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0AA" w:rsidRDefault="004522A0" w:rsidP="003F5D1D">
      <w:pPr>
        <w:widowControl w:val="0"/>
        <w:ind w:left="1134" w:right="335" w:hanging="1134"/>
        <w:rPr>
          <w:rFonts w:cs="Arial"/>
          <w:b/>
          <w:bCs/>
          <w:sz w:val="22"/>
          <w:szCs w:val="22"/>
          <w:lang w:val="es-ES_tradnl"/>
        </w:rPr>
      </w:pPr>
      <w:r>
        <w:rPr>
          <w:rFonts w:cs="Arial"/>
          <w:b/>
          <w:sz w:val="22"/>
          <w:szCs w:val="22"/>
          <w:lang w:eastAsia="es-MX"/>
        </w:rPr>
        <w:t>EP 368 (</w:t>
      </w:r>
      <w:r w:rsidR="003F5D1D">
        <w:rPr>
          <w:rFonts w:cs="Arial"/>
          <w:b/>
          <w:sz w:val="22"/>
          <w:szCs w:val="22"/>
          <w:lang w:eastAsia="es-MX"/>
        </w:rPr>
        <w:t>0</w:t>
      </w:r>
      <w:r>
        <w:rPr>
          <w:rFonts w:cs="Arial"/>
          <w:b/>
          <w:sz w:val="22"/>
          <w:szCs w:val="22"/>
          <w:lang w:eastAsia="es-MX"/>
        </w:rPr>
        <w:t xml:space="preserve">5) </w:t>
      </w:r>
      <w:r w:rsidR="00EA2DD3" w:rsidRPr="00EA2DD3">
        <w:rPr>
          <w:rFonts w:cs="Arial"/>
          <w:b/>
          <w:sz w:val="22"/>
          <w:szCs w:val="22"/>
          <w:lang w:eastAsia="es-MX"/>
        </w:rPr>
        <w:t>SUMINISTRO, HABILITADO Y COLOCACIÓN DE LETRERO DE ESTACION, FABRICADAS A BASE DE ACRILICO DE COLOR 1.05 M DE ALTURA  (REVISION DE PANTONE EN CADA ESTACION)  DE 15 CM, (CORTADO CON LASER) CON ILUMINACION LINEAL LED. INCLUYE: MATERIALES, DESPERDICIOS, MANO DE OBRA, EQUIPO, HERRAMENTA MENOR, ACARREOS Y ELEVACIONES HASTA EL LUGAR DE SU UTILIZACION A CUALQUIER ALTURA Y A CUALQUIER NIVEL, ANDAMIOS, LIMPIEZA Y RETIRO DE SOBRANTES FUERA DE OBRA, Y TODO LO NECESARIO PARA SU CORRECTA EJECUCION, P.U.O.T.</w:t>
      </w:r>
    </w:p>
    <w:p w:rsidR="00A030AA" w:rsidRDefault="00A030AA" w:rsidP="003F5D1D">
      <w:pPr>
        <w:widowControl w:val="0"/>
        <w:ind w:left="1416" w:right="335" w:hanging="1134"/>
        <w:jc w:val="center"/>
        <w:rPr>
          <w:rFonts w:cs="Arial"/>
          <w:b/>
          <w:bCs/>
          <w:sz w:val="22"/>
          <w:szCs w:val="22"/>
          <w:lang w:val="es-ES_tradnl"/>
        </w:rPr>
      </w:pPr>
    </w:p>
    <w:p w:rsidR="00EA2DD3" w:rsidRDefault="00EA2DD3" w:rsidP="006F30B2">
      <w:pPr>
        <w:widowControl w:val="0"/>
        <w:rPr>
          <w:rFonts w:cs="Arial"/>
          <w:b/>
          <w:bCs/>
          <w:sz w:val="22"/>
          <w:szCs w:val="22"/>
          <w:lang w:val="es-ES_tradnl"/>
        </w:rPr>
      </w:pPr>
    </w:p>
    <w:p w:rsidR="006F30B2" w:rsidRPr="00F148E8" w:rsidRDefault="00EA2DD3" w:rsidP="006F30B2">
      <w:pPr>
        <w:widowControl w:val="0"/>
        <w:rPr>
          <w:rFonts w:cs="Arial"/>
          <w:b/>
          <w:bCs/>
          <w:sz w:val="22"/>
          <w:szCs w:val="22"/>
          <w:lang w:val="es-ES_tradnl"/>
        </w:rPr>
      </w:pPr>
      <w:r>
        <w:rPr>
          <w:rFonts w:cs="Arial"/>
          <w:b/>
          <w:bCs/>
          <w:sz w:val="22"/>
          <w:szCs w:val="22"/>
          <w:lang w:val="es-ES_tradnl"/>
        </w:rPr>
        <w:t>ESTRUCTURA PORTANTE DE ALUMINIO</w:t>
      </w:r>
    </w:p>
    <w:p w:rsidR="00EA2DD3" w:rsidRDefault="00EA2DD3" w:rsidP="006F30B2">
      <w:pPr>
        <w:widowControl w:val="0"/>
        <w:rPr>
          <w:rFonts w:cs="Arial"/>
          <w:b/>
          <w:bCs/>
          <w:sz w:val="22"/>
          <w:szCs w:val="22"/>
          <w:lang w:val="es-ES_tradnl"/>
        </w:rPr>
      </w:pPr>
    </w:p>
    <w:p w:rsidR="006F30B2" w:rsidRPr="00EA2DD3" w:rsidRDefault="006F30B2" w:rsidP="006F30B2">
      <w:pPr>
        <w:widowControl w:val="0"/>
        <w:rPr>
          <w:rFonts w:cs="Arial"/>
          <w:bCs/>
          <w:sz w:val="22"/>
          <w:szCs w:val="22"/>
          <w:lang w:val="es-ES_tradnl"/>
        </w:rPr>
      </w:pPr>
      <w:r w:rsidRPr="00EA2DD3">
        <w:rPr>
          <w:rFonts w:cs="Arial"/>
          <w:bCs/>
          <w:sz w:val="22"/>
          <w:szCs w:val="22"/>
          <w:lang w:val="es-ES_tradnl"/>
        </w:rPr>
        <w:t xml:space="preserve">GENERALIDADES DEL ALUMINIO </w:t>
      </w:r>
    </w:p>
    <w:p w:rsidR="006F30B2" w:rsidRPr="00F148E8" w:rsidRDefault="006F30B2" w:rsidP="006F30B2">
      <w:pPr>
        <w:widowControl w:val="0"/>
        <w:rPr>
          <w:rFonts w:cs="Arial"/>
          <w:b/>
          <w:bCs/>
          <w:sz w:val="22"/>
          <w:szCs w:val="22"/>
          <w:lang w:val="es-ES_tradnl"/>
        </w:rPr>
      </w:pP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6F30B2" w:rsidRPr="00F148E8" w:rsidRDefault="006F30B2" w:rsidP="006F30B2">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6F30B2" w:rsidRDefault="006F30B2" w:rsidP="006F30B2">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6F30B2" w:rsidTr="006F30B2">
        <w:tc>
          <w:tcPr>
            <w:tcW w:w="602" w:type="dxa"/>
          </w:tcPr>
          <w:p w:rsidR="006F30B2" w:rsidRDefault="006F30B2" w:rsidP="006F30B2">
            <w:pPr>
              <w:widowControl w:val="0"/>
              <w:snapToGrid w:val="0"/>
              <w:rPr>
                <w:rFonts w:cs="Arial"/>
                <w:sz w:val="12"/>
                <w:lang w:val="es-ES_tradnl"/>
              </w:rPr>
            </w:pPr>
            <w:r>
              <w:rPr>
                <w:rFonts w:cs="Arial"/>
                <w:sz w:val="12"/>
                <w:lang w:val="es-ES_tradnl"/>
              </w:rPr>
              <w:t>Aleación</w:t>
            </w:r>
          </w:p>
        </w:tc>
        <w:tc>
          <w:tcPr>
            <w:tcW w:w="437" w:type="dxa"/>
          </w:tcPr>
          <w:p w:rsidR="006F30B2" w:rsidRDefault="006F30B2" w:rsidP="006F30B2">
            <w:pPr>
              <w:widowControl w:val="0"/>
              <w:snapToGrid w:val="0"/>
              <w:rPr>
                <w:rFonts w:cs="Arial"/>
                <w:spacing w:val="-6"/>
                <w:sz w:val="12"/>
                <w:lang w:val="es-ES_tradnl"/>
              </w:rPr>
            </w:pPr>
            <w:r>
              <w:rPr>
                <w:rFonts w:cs="Arial"/>
                <w:spacing w:val="-6"/>
                <w:sz w:val="12"/>
                <w:lang w:val="es-ES_tradnl"/>
              </w:rPr>
              <w:t>Cobre</w:t>
            </w:r>
          </w:p>
        </w:tc>
        <w:tc>
          <w:tcPr>
            <w:tcW w:w="418" w:type="dxa"/>
          </w:tcPr>
          <w:p w:rsidR="006F30B2" w:rsidRDefault="006F30B2" w:rsidP="006F30B2">
            <w:pPr>
              <w:widowControl w:val="0"/>
              <w:snapToGrid w:val="0"/>
              <w:rPr>
                <w:rFonts w:cs="Arial"/>
                <w:spacing w:val="-6"/>
                <w:sz w:val="12"/>
                <w:lang w:val="es-ES_tradnl"/>
              </w:rPr>
            </w:pPr>
            <w:r>
              <w:rPr>
                <w:rFonts w:cs="Arial"/>
                <w:spacing w:val="-6"/>
                <w:sz w:val="12"/>
                <w:lang w:val="es-ES_tradnl"/>
              </w:rPr>
              <w:t>Fierro</w:t>
            </w:r>
          </w:p>
        </w:tc>
        <w:tc>
          <w:tcPr>
            <w:tcW w:w="641" w:type="dxa"/>
          </w:tcPr>
          <w:p w:rsidR="006F30B2" w:rsidRDefault="006F30B2" w:rsidP="006F30B2">
            <w:pPr>
              <w:widowControl w:val="0"/>
              <w:snapToGrid w:val="0"/>
              <w:rPr>
                <w:rFonts w:cs="Arial"/>
                <w:spacing w:val="-6"/>
                <w:sz w:val="12"/>
                <w:lang w:val="es-ES_tradnl"/>
              </w:rPr>
            </w:pPr>
            <w:r>
              <w:rPr>
                <w:rFonts w:cs="Arial"/>
                <w:spacing w:val="-6"/>
                <w:sz w:val="12"/>
                <w:lang w:val="es-ES_tradnl"/>
              </w:rPr>
              <w:t>Magnesio</w:t>
            </w:r>
          </w:p>
        </w:tc>
        <w:tc>
          <w:tcPr>
            <w:tcW w:w="714" w:type="dxa"/>
          </w:tcPr>
          <w:p w:rsidR="006F30B2" w:rsidRDefault="006F30B2" w:rsidP="006F30B2">
            <w:pPr>
              <w:widowControl w:val="0"/>
              <w:snapToGrid w:val="0"/>
              <w:rPr>
                <w:rFonts w:cs="Arial"/>
                <w:spacing w:val="-6"/>
                <w:sz w:val="12"/>
                <w:lang w:val="es-ES_tradnl"/>
              </w:rPr>
            </w:pPr>
            <w:r>
              <w:rPr>
                <w:rFonts w:cs="Arial"/>
                <w:spacing w:val="-6"/>
                <w:sz w:val="12"/>
                <w:lang w:val="es-ES_tradnl"/>
              </w:rPr>
              <w:t>Manganeso</w:t>
            </w:r>
          </w:p>
        </w:tc>
        <w:tc>
          <w:tcPr>
            <w:tcW w:w="641" w:type="dxa"/>
          </w:tcPr>
          <w:p w:rsidR="006F30B2" w:rsidRDefault="006F30B2" w:rsidP="006F30B2">
            <w:pPr>
              <w:widowControl w:val="0"/>
              <w:snapToGrid w:val="0"/>
              <w:rPr>
                <w:rFonts w:cs="Arial"/>
                <w:spacing w:val="-6"/>
                <w:sz w:val="12"/>
                <w:lang w:val="es-ES_tradnl"/>
              </w:rPr>
            </w:pPr>
            <w:r>
              <w:rPr>
                <w:rFonts w:cs="Arial"/>
                <w:spacing w:val="-6"/>
                <w:sz w:val="12"/>
                <w:lang w:val="es-ES_tradnl"/>
              </w:rPr>
              <w:t>Silicio</w:t>
            </w:r>
          </w:p>
        </w:tc>
        <w:tc>
          <w:tcPr>
            <w:tcW w:w="459" w:type="dxa"/>
          </w:tcPr>
          <w:p w:rsidR="006F30B2" w:rsidRDefault="006F30B2" w:rsidP="006F30B2">
            <w:pPr>
              <w:widowControl w:val="0"/>
              <w:snapToGrid w:val="0"/>
              <w:rPr>
                <w:rFonts w:cs="Arial"/>
                <w:spacing w:val="-6"/>
                <w:sz w:val="12"/>
                <w:lang w:val="es-ES_tradnl"/>
              </w:rPr>
            </w:pPr>
            <w:r>
              <w:rPr>
                <w:rFonts w:cs="Arial"/>
                <w:spacing w:val="-6"/>
                <w:sz w:val="12"/>
                <w:lang w:val="es-ES_tradnl"/>
              </w:rPr>
              <w:t>Titanio</w:t>
            </w:r>
          </w:p>
        </w:tc>
        <w:tc>
          <w:tcPr>
            <w:tcW w:w="387" w:type="dxa"/>
          </w:tcPr>
          <w:p w:rsidR="006F30B2" w:rsidRDefault="006F30B2" w:rsidP="006F30B2">
            <w:pPr>
              <w:widowControl w:val="0"/>
              <w:snapToGrid w:val="0"/>
              <w:rPr>
                <w:rFonts w:cs="Arial"/>
                <w:spacing w:val="-6"/>
                <w:sz w:val="12"/>
                <w:lang w:val="es-ES_tradnl"/>
              </w:rPr>
            </w:pPr>
            <w:r>
              <w:rPr>
                <w:rFonts w:cs="Arial"/>
                <w:spacing w:val="-6"/>
                <w:sz w:val="12"/>
                <w:lang w:val="es-ES_tradnl"/>
              </w:rPr>
              <w:t>Zinc</w:t>
            </w:r>
          </w:p>
        </w:tc>
        <w:tc>
          <w:tcPr>
            <w:tcW w:w="470" w:type="dxa"/>
          </w:tcPr>
          <w:p w:rsidR="006F30B2" w:rsidRDefault="006F30B2" w:rsidP="006F30B2">
            <w:pPr>
              <w:widowControl w:val="0"/>
              <w:snapToGrid w:val="0"/>
              <w:rPr>
                <w:rFonts w:cs="Arial"/>
                <w:spacing w:val="-6"/>
                <w:sz w:val="12"/>
                <w:lang w:val="es-ES_tradnl"/>
              </w:rPr>
            </w:pPr>
            <w:r>
              <w:rPr>
                <w:rFonts w:cs="Arial"/>
                <w:spacing w:val="-6"/>
                <w:sz w:val="12"/>
                <w:lang w:val="es-ES_tradnl"/>
              </w:rPr>
              <w:t>Cromo</w:t>
            </w:r>
          </w:p>
        </w:tc>
      </w:tr>
      <w:tr w:rsidR="006F30B2" w:rsidTr="006F30B2">
        <w:tc>
          <w:tcPr>
            <w:tcW w:w="602" w:type="dxa"/>
          </w:tcPr>
          <w:p w:rsidR="006F30B2" w:rsidRDefault="006F30B2" w:rsidP="006F30B2">
            <w:pPr>
              <w:widowControl w:val="0"/>
              <w:snapToGrid w:val="0"/>
              <w:rPr>
                <w:rFonts w:cs="Arial"/>
                <w:sz w:val="12"/>
                <w:lang w:val="es-ES_tradnl"/>
              </w:rPr>
            </w:pPr>
          </w:p>
        </w:tc>
        <w:tc>
          <w:tcPr>
            <w:tcW w:w="437" w:type="dxa"/>
          </w:tcPr>
          <w:p w:rsidR="006F30B2" w:rsidRDefault="006F30B2" w:rsidP="006F30B2">
            <w:pPr>
              <w:widowControl w:val="0"/>
              <w:snapToGrid w:val="0"/>
              <w:rPr>
                <w:rFonts w:cs="Arial"/>
                <w:sz w:val="12"/>
                <w:lang w:val="es-ES_tradnl"/>
              </w:rPr>
            </w:pPr>
            <w:r>
              <w:rPr>
                <w:rFonts w:cs="Arial"/>
                <w:sz w:val="12"/>
                <w:lang w:val="es-ES_tradnl"/>
              </w:rPr>
              <w:t>%Cu</w:t>
            </w:r>
          </w:p>
        </w:tc>
        <w:tc>
          <w:tcPr>
            <w:tcW w:w="418" w:type="dxa"/>
          </w:tcPr>
          <w:p w:rsidR="006F30B2" w:rsidRDefault="006F30B2" w:rsidP="006F30B2">
            <w:pPr>
              <w:widowControl w:val="0"/>
              <w:snapToGrid w:val="0"/>
              <w:rPr>
                <w:rFonts w:cs="Arial"/>
                <w:sz w:val="12"/>
                <w:lang w:val="es-ES_tradnl"/>
              </w:rPr>
            </w:pPr>
            <w:r>
              <w:rPr>
                <w:rFonts w:cs="Arial"/>
                <w:sz w:val="12"/>
                <w:lang w:val="es-ES_tradnl"/>
              </w:rPr>
              <w:t>%Fe</w:t>
            </w:r>
          </w:p>
        </w:tc>
        <w:tc>
          <w:tcPr>
            <w:tcW w:w="641" w:type="dxa"/>
          </w:tcPr>
          <w:p w:rsidR="006F30B2" w:rsidRDefault="006F30B2" w:rsidP="006F30B2">
            <w:pPr>
              <w:widowControl w:val="0"/>
              <w:snapToGrid w:val="0"/>
              <w:rPr>
                <w:rFonts w:cs="Arial"/>
                <w:sz w:val="12"/>
                <w:lang w:val="es-ES_tradnl"/>
              </w:rPr>
            </w:pPr>
            <w:r>
              <w:rPr>
                <w:rFonts w:cs="Arial"/>
                <w:sz w:val="12"/>
                <w:lang w:val="es-ES_tradnl"/>
              </w:rPr>
              <w:t>%Mg</w:t>
            </w:r>
          </w:p>
        </w:tc>
        <w:tc>
          <w:tcPr>
            <w:tcW w:w="714" w:type="dxa"/>
          </w:tcPr>
          <w:p w:rsidR="006F30B2" w:rsidRDefault="006F30B2" w:rsidP="006F30B2">
            <w:pPr>
              <w:widowControl w:val="0"/>
              <w:snapToGrid w:val="0"/>
              <w:rPr>
                <w:rFonts w:cs="Arial"/>
                <w:sz w:val="12"/>
                <w:lang w:val="es-ES_tradnl"/>
              </w:rPr>
            </w:pPr>
            <w:r>
              <w:rPr>
                <w:rFonts w:cs="Arial"/>
                <w:sz w:val="12"/>
                <w:lang w:val="es-ES_tradnl"/>
              </w:rPr>
              <w:t>%Mn</w:t>
            </w:r>
          </w:p>
        </w:tc>
        <w:tc>
          <w:tcPr>
            <w:tcW w:w="641" w:type="dxa"/>
          </w:tcPr>
          <w:p w:rsidR="006F30B2" w:rsidRDefault="006F30B2" w:rsidP="006F30B2">
            <w:pPr>
              <w:widowControl w:val="0"/>
              <w:snapToGrid w:val="0"/>
              <w:rPr>
                <w:rFonts w:cs="Arial"/>
                <w:sz w:val="12"/>
                <w:lang w:val="es-ES_tradnl"/>
              </w:rPr>
            </w:pPr>
            <w:r>
              <w:rPr>
                <w:rFonts w:cs="Arial"/>
                <w:sz w:val="12"/>
                <w:lang w:val="es-ES_tradnl"/>
              </w:rPr>
              <w:t>%S</w:t>
            </w:r>
          </w:p>
        </w:tc>
        <w:tc>
          <w:tcPr>
            <w:tcW w:w="459" w:type="dxa"/>
          </w:tcPr>
          <w:p w:rsidR="006F30B2" w:rsidRDefault="006F30B2" w:rsidP="006F30B2">
            <w:pPr>
              <w:widowControl w:val="0"/>
              <w:snapToGrid w:val="0"/>
              <w:rPr>
                <w:rFonts w:cs="Arial"/>
                <w:sz w:val="12"/>
                <w:lang w:val="es-ES_tradnl"/>
              </w:rPr>
            </w:pPr>
            <w:r>
              <w:rPr>
                <w:rFonts w:cs="Arial"/>
                <w:sz w:val="12"/>
                <w:lang w:val="es-ES_tradnl"/>
              </w:rPr>
              <w:t>%Ti</w:t>
            </w:r>
          </w:p>
        </w:tc>
        <w:tc>
          <w:tcPr>
            <w:tcW w:w="387" w:type="dxa"/>
          </w:tcPr>
          <w:p w:rsidR="006F30B2" w:rsidRDefault="006F30B2" w:rsidP="006F30B2">
            <w:pPr>
              <w:widowControl w:val="0"/>
              <w:snapToGrid w:val="0"/>
              <w:rPr>
                <w:rFonts w:cs="Arial"/>
                <w:sz w:val="12"/>
                <w:lang w:val="es-ES_tradnl"/>
              </w:rPr>
            </w:pPr>
            <w:r>
              <w:rPr>
                <w:rFonts w:cs="Arial"/>
                <w:sz w:val="12"/>
                <w:lang w:val="es-ES_tradnl"/>
              </w:rPr>
              <w:t>%Zn</w:t>
            </w:r>
          </w:p>
        </w:tc>
        <w:tc>
          <w:tcPr>
            <w:tcW w:w="470" w:type="dxa"/>
          </w:tcPr>
          <w:p w:rsidR="006F30B2" w:rsidRDefault="006F30B2" w:rsidP="006F30B2">
            <w:pPr>
              <w:widowControl w:val="0"/>
              <w:snapToGrid w:val="0"/>
              <w:rPr>
                <w:rFonts w:cs="Arial"/>
                <w:sz w:val="12"/>
                <w:lang w:val="es-ES_tradnl"/>
              </w:rPr>
            </w:pPr>
            <w:r>
              <w:rPr>
                <w:rFonts w:cs="Arial"/>
                <w:sz w:val="12"/>
                <w:lang w:val="es-ES_tradnl"/>
              </w:rPr>
              <w:t>%Cr</w:t>
            </w:r>
          </w:p>
        </w:tc>
      </w:tr>
      <w:tr w:rsidR="006F30B2" w:rsidTr="006F30B2">
        <w:tc>
          <w:tcPr>
            <w:tcW w:w="602" w:type="dxa"/>
          </w:tcPr>
          <w:p w:rsidR="006F30B2" w:rsidRDefault="006F30B2" w:rsidP="006F30B2">
            <w:pPr>
              <w:widowControl w:val="0"/>
              <w:snapToGrid w:val="0"/>
              <w:rPr>
                <w:rFonts w:cs="Arial"/>
                <w:sz w:val="12"/>
                <w:lang w:val="es-ES_tradnl"/>
              </w:rPr>
            </w:pPr>
            <w:r>
              <w:rPr>
                <w:rFonts w:cs="Arial"/>
                <w:sz w:val="12"/>
                <w:lang w:val="es-ES_tradnl"/>
              </w:rPr>
              <w:t>6063</w:t>
            </w:r>
          </w:p>
        </w:tc>
        <w:tc>
          <w:tcPr>
            <w:tcW w:w="437" w:type="dxa"/>
          </w:tcPr>
          <w:p w:rsidR="006F30B2" w:rsidRDefault="006F30B2" w:rsidP="006F30B2">
            <w:pPr>
              <w:widowControl w:val="0"/>
              <w:snapToGrid w:val="0"/>
              <w:rPr>
                <w:rFonts w:cs="Arial"/>
                <w:sz w:val="12"/>
                <w:lang w:val="es-ES_tradnl"/>
              </w:rPr>
            </w:pPr>
            <w:r>
              <w:rPr>
                <w:rFonts w:cs="Arial"/>
                <w:sz w:val="12"/>
                <w:lang w:val="es-ES_tradnl"/>
              </w:rPr>
              <w:t>0.10</w:t>
            </w:r>
          </w:p>
        </w:tc>
        <w:tc>
          <w:tcPr>
            <w:tcW w:w="418" w:type="dxa"/>
          </w:tcPr>
          <w:p w:rsidR="006F30B2" w:rsidRDefault="006F30B2" w:rsidP="006F30B2">
            <w:pPr>
              <w:widowControl w:val="0"/>
              <w:snapToGrid w:val="0"/>
              <w:rPr>
                <w:rFonts w:cs="Arial"/>
                <w:sz w:val="12"/>
                <w:lang w:val="es-ES_tradnl"/>
              </w:rPr>
            </w:pPr>
            <w:r>
              <w:rPr>
                <w:rFonts w:cs="Arial"/>
                <w:sz w:val="12"/>
                <w:lang w:val="es-ES_tradnl"/>
              </w:rPr>
              <w:t>0.35</w:t>
            </w:r>
          </w:p>
        </w:tc>
        <w:tc>
          <w:tcPr>
            <w:tcW w:w="641" w:type="dxa"/>
          </w:tcPr>
          <w:p w:rsidR="006F30B2" w:rsidRDefault="006F30B2" w:rsidP="006F30B2">
            <w:pPr>
              <w:widowControl w:val="0"/>
              <w:snapToGrid w:val="0"/>
              <w:rPr>
                <w:rFonts w:cs="Arial"/>
                <w:sz w:val="12"/>
                <w:lang w:val="es-ES_tradnl"/>
              </w:rPr>
            </w:pPr>
            <w:r>
              <w:rPr>
                <w:rFonts w:cs="Arial"/>
                <w:sz w:val="12"/>
                <w:lang w:val="es-ES_tradnl"/>
              </w:rPr>
              <w:t>0.45/0.90</w:t>
            </w:r>
          </w:p>
        </w:tc>
        <w:tc>
          <w:tcPr>
            <w:tcW w:w="714" w:type="dxa"/>
          </w:tcPr>
          <w:p w:rsidR="006F30B2" w:rsidRDefault="006F30B2" w:rsidP="006F30B2">
            <w:pPr>
              <w:widowControl w:val="0"/>
              <w:snapToGrid w:val="0"/>
              <w:rPr>
                <w:rFonts w:cs="Arial"/>
                <w:sz w:val="12"/>
                <w:lang w:val="es-ES_tradnl"/>
              </w:rPr>
            </w:pPr>
            <w:r>
              <w:rPr>
                <w:rFonts w:cs="Arial"/>
                <w:sz w:val="12"/>
                <w:lang w:val="es-ES_tradnl"/>
              </w:rPr>
              <w:t>0.10</w:t>
            </w:r>
          </w:p>
        </w:tc>
        <w:tc>
          <w:tcPr>
            <w:tcW w:w="641" w:type="dxa"/>
          </w:tcPr>
          <w:p w:rsidR="006F30B2" w:rsidRDefault="006F30B2" w:rsidP="006F30B2">
            <w:pPr>
              <w:widowControl w:val="0"/>
              <w:snapToGrid w:val="0"/>
              <w:rPr>
                <w:rFonts w:cs="Arial"/>
                <w:sz w:val="12"/>
                <w:lang w:val="es-ES_tradnl"/>
              </w:rPr>
            </w:pPr>
            <w:r>
              <w:rPr>
                <w:rFonts w:cs="Arial"/>
                <w:sz w:val="12"/>
                <w:lang w:val="es-ES_tradnl"/>
              </w:rPr>
              <w:t>0.20/0.60</w:t>
            </w:r>
          </w:p>
        </w:tc>
        <w:tc>
          <w:tcPr>
            <w:tcW w:w="459" w:type="dxa"/>
          </w:tcPr>
          <w:p w:rsidR="006F30B2" w:rsidRDefault="006F30B2" w:rsidP="006F30B2">
            <w:pPr>
              <w:widowControl w:val="0"/>
              <w:snapToGrid w:val="0"/>
              <w:rPr>
                <w:rFonts w:cs="Arial"/>
                <w:sz w:val="12"/>
                <w:lang w:val="es-ES_tradnl"/>
              </w:rPr>
            </w:pPr>
            <w:r>
              <w:rPr>
                <w:rFonts w:cs="Arial"/>
                <w:sz w:val="12"/>
                <w:lang w:val="es-ES_tradnl"/>
              </w:rPr>
              <w:t>0.10</w:t>
            </w:r>
          </w:p>
        </w:tc>
        <w:tc>
          <w:tcPr>
            <w:tcW w:w="387" w:type="dxa"/>
          </w:tcPr>
          <w:p w:rsidR="006F30B2" w:rsidRDefault="006F30B2" w:rsidP="006F30B2">
            <w:pPr>
              <w:widowControl w:val="0"/>
              <w:snapToGrid w:val="0"/>
              <w:rPr>
                <w:rFonts w:cs="Arial"/>
                <w:sz w:val="12"/>
                <w:lang w:val="es-ES_tradnl"/>
              </w:rPr>
            </w:pPr>
            <w:r>
              <w:rPr>
                <w:rFonts w:cs="Arial"/>
                <w:sz w:val="12"/>
                <w:lang w:val="es-ES_tradnl"/>
              </w:rPr>
              <w:t>0.10</w:t>
            </w:r>
          </w:p>
        </w:tc>
        <w:tc>
          <w:tcPr>
            <w:tcW w:w="470" w:type="dxa"/>
          </w:tcPr>
          <w:p w:rsidR="006F30B2" w:rsidRDefault="006F30B2" w:rsidP="006F30B2">
            <w:pPr>
              <w:widowControl w:val="0"/>
              <w:snapToGrid w:val="0"/>
              <w:rPr>
                <w:rFonts w:cs="Arial"/>
                <w:sz w:val="12"/>
                <w:lang w:val="es-ES_tradnl"/>
              </w:rPr>
            </w:pPr>
            <w:r>
              <w:rPr>
                <w:rFonts w:cs="Arial"/>
                <w:sz w:val="12"/>
                <w:lang w:val="es-ES_tradnl"/>
              </w:rPr>
              <w:t>0.10</w:t>
            </w:r>
          </w:p>
        </w:tc>
      </w:tr>
      <w:tr w:rsidR="006F30B2" w:rsidTr="006F30B2">
        <w:tc>
          <w:tcPr>
            <w:tcW w:w="602" w:type="dxa"/>
          </w:tcPr>
          <w:p w:rsidR="006F30B2" w:rsidRDefault="006F30B2" w:rsidP="006F30B2">
            <w:pPr>
              <w:widowControl w:val="0"/>
              <w:snapToGrid w:val="0"/>
              <w:rPr>
                <w:rFonts w:cs="Arial"/>
                <w:sz w:val="12"/>
                <w:lang w:val="es-ES_tradnl"/>
              </w:rPr>
            </w:pPr>
            <w:r>
              <w:rPr>
                <w:rFonts w:cs="Arial"/>
                <w:sz w:val="12"/>
                <w:lang w:val="es-ES_tradnl"/>
              </w:rPr>
              <w:t>6</w:t>
            </w:r>
          </w:p>
        </w:tc>
        <w:tc>
          <w:tcPr>
            <w:tcW w:w="437" w:type="dxa"/>
          </w:tcPr>
          <w:p w:rsidR="006F30B2" w:rsidRDefault="006F30B2" w:rsidP="006F30B2">
            <w:pPr>
              <w:widowControl w:val="0"/>
              <w:snapToGrid w:val="0"/>
              <w:rPr>
                <w:rFonts w:cs="Arial"/>
                <w:sz w:val="12"/>
                <w:lang w:val="es-ES_tradnl"/>
              </w:rPr>
            </w:pPr>
          </w:p>
        </w:tc>
        <w:tc>
          <w:tcPr>
            <w:tcW w:w="418" w:type="dxa"/>
          </w:tcPr>
          <w:p w:rsidR="006F30B2" w:rsidRDefault="006F30B2" w:rsidP="006F30B2">
            <w:pPr>
              <w:widowControl w:val="0"/>
              <w:snapToGrid w:val="0"/>
              <w:rPr>
                <w:rFonts w:cs="Arial"/>
                <w:sz w:val="12"/>
                <w:lang w:val="es-ES_tradnl"/>
              </w:rPr>
            </w:pPr>
            <w:r>
              <w:rPr>
                <w:rFonts w:cs="Arial"/>
                <w:sz w:val="12"/>
                <w:lang w:val="es-ES_tradnl"/>
              </w:rPr>
              <w:t>0</w:t>
            </w:r>
          </w:p>
        </w:tc>
        <w:tc>
          <w:tcPr>
            <w:tcW w:w="641" w:type="dxa"/>
          </w:tcPr>
          <w:p w:rsidR="006F30B2" w:rsidRDefault="006F30B2" w:rsidP="006F30B2">
            <w:pPr>
              <w:widowControl w:val="0"/>
              <w:snapToGrid w:val="0"/>
              <w:rPr>
                <w:rFonts w:cs="Arial"/>
                <w:sz w:val="12"/>
                <w:lang w:val="es-ES_tradnl"/>
              </w:rPr>
            </w:pPr>
          </w:p>
        </w:tc>
        <w:tc>
          <w:tcPr>
            <w:tcW w:w="714" w:type="dxa"/>
          </w:tcPr>
          <w:p w:rsidR="006F30B2" w:rsidRDefault="006F30B2" w:rsidP="006F30B2">
            <w:pPr>
              <w:widowControl w:val="0"/>
              <w:snapToGrid w:val="0"/>
              <w:rPr>
                <w:rFonts w:cs="Arial"/>
                <w:sz w:val="12"/>
                <w:lang w:val="es-ES_tradnl"/>
              </w:rPr>
            </w:pPr>
            <w:r>
              <w:rPr>
                <w:rFonts w:cs="Arial"/>
                <w:sz w:val="12"/>
                <w:lang w:val="es-ES_tradnl"/>
              </w:rPr>
              <w:t>6</w:t>
            </w:r>
          </w:p>
        </w:tc>
        <w:tc>
          <w:tcPr>
            <w:tcW w:w="641" w:type="dxa"/>
          </w:tcPr>
          <w:p w:rsidR="006F30B2" w:rsidRDefault="006F30B2" w:rsidP="006F30B2">
            <w:pPr>
              <w:widowControl w:val="0"/>
              <w:snapToGrid w:val="0"/>
              <w:rPr>
                <w:rFonts w:cs="Arial"/>
                <w:sz w:val="12"/>
                <w:lang w:val="es-ES_tradnl"/>
              </w:rPr>
            </w:pPr>
            <w:r>
              <w:rPr>
                <w:rFonts w:cs="Arial"/>
                <w:sz w:val="12"/>
                <w:lang w:val="es-ES_tradnl"/>
              </w:rPr>
              <w:t>3</w:t>
            </w:r>
          </w:p>
        </w:tc>
        <w:tc>
          <w:tcPr>
            <w:tcW w:w="459" w:type="dxa"/>
          </w:tcPr>
          <w:p w:rsidR="006F30B2" w:rsidRDefault="006F30B2" w:rsidP="006F30B2">
            <w:pPr>
              <w:widowControl w:val="0"/>
              <w:snapToGrid w:val="0"/>
              <w:rPr>
                <w:rFonts w:cs="Arial"/>
                <w:sz w:val="12"/>
                <w:lang w:val="es-ES_tradnl"/>
              </w:rPr>
            </w:pPr>
          </w:p>
        </w:tc>
        <w:tc>
          <w:tcPr>
            <w:tcW w:w="387" w:type="dxa"/>
          </w:tcPr>
          <w:p w:rsidR="006F30B2" w:rsidRDefault="006F30B2" w:rsidP="006F30B2">
            <w:pPr>
              <w:widowControl w:val="0"/>
              <w:snapToGrid w:val="0"/>
              <w:rPr>
                <w:rFonts w:cs="Arial"/>
                <w:sz w:val="12"/>
                <w:lang w:val="es-ES_tradnl"/>
              </w:rPr>
            </w:pPr>
            <w:r>
              <w:rPr>
                <w:rFonts w:cs="Arial"/>
                <w:sz w:val="12"/>
                <w:lang w:val="es-ES_tradnl"/>
              </w:rPr>
              <w:t>7-5</w:t>
            </w:r>
          </w:p>
        </w:tc>
        <w:tc>
          <w:tcPr>
            <w:tcW w:w="470" w:type="dxa"/>
          </w:tcPr>
          <w:p w:rsidR="006F30B2" w:rsidRDefault="006F30B2" w:rsidP="006F30B2">
            <w:pPr>
              <w:widowControl w:val="0"/>
              <w:snapToGrid w:val="0"/>
              <w:rPr>
                <w:rFonts w:cs="Arial"/>
                <w:sz w:val="12"/>
                <w:lang w:val="es-ES_tradnl"/>
              </w:rPr>
            </w:pPr>
          </w:p>
        </w:tc>
      </w:tr>
      <w:tr w:rsidR="006F30B2" w:rsidTr="006F30B2">
        <w:tc>
          <w:tcPr>
            <w:tcW w:w="1039" w:type="dxa"/>
            <w:gridSpan w:val="2"/>
          </w:tcPr>
          <w:p w:rsidR="006F30B2" w:rsidRDefault="006F30B2" w:rsidP="006F30B2">
            <w:pPr>
              <w:widowControl w:val="0"/>
              <w:snapToGrid w:val="0"/>
              <w:rPr>
                <w:rFonts w:cs="Arial"/>
                <w:sz w:val="12"/>
                <w:lang w:val="es-ES_tradnl"/>
              </w:rPr>
            </w:pPr>
            <w:r>
              <w:rPr>
                <w:rFonts w:cs="Arial"/>
                <w:sz w:val="12"/>
                <w:lang w:val="es-ES_tradnl"/>
              </w:rPr>
              <w:t>Tipo aleación</w:t>
            </w:r>
          </w:p>
        </w:tc>
        <w:tc>
          <w:tcPr>
            <w:tcW w:w="1059" w:type="dxa"/>
            <w:gridSpan w:val="2"/>
          </w:tcPr>
          <w:p w:rsidR="006F30B2" w:rsidRDefault="006F30B2" w:rsidP="006F30B2">
            <w:pPr>
              <w:widowControl w:val="0"/>
              <w:snapToGrid w:val="0"/>
              <w:rPr>
                <w:rFonts w:cs="Arial"/>
                <w:sz w:val="12"/>
                <w:lang w:val="es-ES_tradnl"/>
              </w:rPr>
            </w:pPr>
            <w:r>
              <w:rPr>
                <w:rFonts w:cs="Arial"/>
                <w:sz w:val="12"/>
                <w:lang w:val="es-ES_tradnl"/>
              </w:rPr>
              <w:t>Modificación Aleación</w:t>
            </w:r>
          </w:p>
        </w:tc>
        <w:tc>
          <w:tcPr>
            <w:tcW w:w="1814" w:type="dxa"/>
            <w:gridSpan w:val="3"/>
          </w:tcPr>
          <w:p w:rsidR="006F30B2" w:rsidRDefault="006F30B2" w:rsidP="006F30B2">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6F30B2" w:rsidRDefault="006F30B2" w:rsidP="006F30B2">
            <w:pPr>
              <w:widowControl w:val="0"/>
              <w:snapToGrid w:val="0"/>
              <w:rPr>
                <w:rFonts w:cs="Arial"/>
                <w:sz w:val="12"/>
                <w:lang w:val="es-ES_tradnl"/>
              </w:rPr>
            </w:pPr>
            <w:r>
              <w:rPr>
                <w:rFonts w:cs="Arial"/>
                <w:sz w:val="12"/>
                <w:lang w:val="es-ES_tradnl"/>
              </w:rPr>
              <w:t>Templado o envejecimiento superficial</w:t>
            </w:r>
          </w:p>
        </w:tc>
      </w:tr>
    </w:tbl>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-Densidad</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-Coeficiente de expansión térmica lineal</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-Módulo elasticidad</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-Módulo de rigidez </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-Esfuerzos permitidos tensión y corte</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-Punto de cadencia</w:t>
      </w:r>
    </w:p>
    <w:p w:rsidR="006F30B2" w:rsidRPr="000A5D5C" w:rsidRDefault="006F30B2" w:rsidP="006F30B2">
      <w:pPr>
        <w:pStyle w:val="Textoindependiente31"/>
        <w:widowControl w:val="0"/>
        <w:ind w:left="224"/>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Capa anódica</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6F30B2" w:rsidRPr="000A5D5C" w:rsidRDefault="006F30B2" w:rsidP="006F30B2">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6F30B2" w:rsidRDefault="006F30B2" w:rsidP="006F30B2">
      <w:pPr>
        <w:pStyle w:val="Textoindependiente31"/>
        <w:widowControl w:val="0"/>
        <w:ind w:left="224"/>
        <w:rPr>
          <w:rFonts w:cs="Arial"/>
          <w:sz w:val="22"/>
          <w:szCs w:val="22"/>
        </w:rPr>
      </w:pPr>
    </w:p>
    <w:p w:rsidR="004522A0" w:rsidRDefault="004522A0" w:rsidP="006F30B2">
      <w:pPr>
        <w:pStyle w:val="Textoindependiente31"/>
        <w:widowControl w:val="0"/>
        <w:ind w:left="224"/>
        <w:rPr>
          <w:rFonts w:cs="Arial"/>
          <w:sz w:val="22"/>
          <w:szCs w:val="22"/>
        </w:rPr>
      </w:pPr>
    </w:p>
    <w:p w:rsidR="004522A0" w:rsidRDefault="004522A0" w:rsidP="006F30B2">
      <w:pPr>
        <w:pStyle w:val="Textoindependiente31"/>
        <w:widowControl w:val="0"/>
        <w:ind w:left="224"/>
        <w:rPr>
          <w:rFonts w:cs="Arial"/>
          <w:sz w:val="22"/>
          <w:szCs w:val="22"/>
        </w:rPr>
      </w:pPr>
    </w:p>
    <w:p w:rsidR="004522A0" w:rsidRPr="000A5D5C" w:rsidRDefault="004522A0" w:rsidP="006F30B2">
      <w:pPr>
        <w:pStyle w:val="Textoindependiente31"/>
        <w:widowControl w:val="0"/>
        <w:ind w:left="224"/>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Para la fabricación de los perfiles deberán emplearse lingotes con la aleación exigid</w:t>
      </w:r>
      <w:r w:rsidR="002F10E9">
        <w:rPr>
          <w:rFonts w:cs="Arial"/>
          <w:sz w:val="22"/>
          <w:szCs w:val="22"/>
          <w:lang w:val="es-ES_tradnl"/>
        </w:rPr>
        <w:t>a, así como el proceso de extru</w:t>
      </w:r>
      <w:r w:rsidR="002F10E9" w:rsidRPr="000A5D5C">
        <w:rPr>
          <w:rFonts w:cs="Arial"/>
          <w:sz w:val="22"/>
          <w:szCs w:val="22"/>
          <w:lang w:val="es-ES_tradnl"/>
        </w:rPr>
        <w:t>sión</w:t>
      </w:r>
      <w:r w:rsidRPr="000A5D5C">
        <w:rPr>
          <w:rFonts w:cs="Arial"/>
          <w:sz w:val="22"/>
          <w:szCs w:val="22"/>
          <w:lang w:val="es-ES_tradnl"/>
        </w:rPr>
        <w:t>.</w:t>
      </w:r>
    </w:p>
    <w:p w:rsidR="006F30B2" w:rsidRPr="000A5D5C" w:rsidRDefault="006F30B2" w:rsidP="006F30B2">
      <w:pPr>
        <w:widowControl w:val="0"/>
        <w:ind w:left="224"/>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6F30B2" w:rsidRPr="000A5D5C" w:rsidRDefault="006F30B2" w:rsidP="006F30B2">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6F30B2" w:rsidRPr="000A5D5C" w:rsidRDefault="006F30B2" w:rsidP="006F30B2">
      <w:pPr>
        <w:pStyle w:val="Textoindependiente31"/>
        <w:widowControl w:val="0"/>
        <w:ind w:left="238"/>
        <w:rPr>
          <w:rFonts w:cs="Arial"/>
          <w:sz w:val="22"/>
          <w:szCs w:val="22"/>
        </w:rPr>
      </w:pPr>
    </w:p>
    <w:p w:rsidR="006F30B2" w:rsidRPr="000A5D5C" w:rsidRDefault="006F30B2" w:rsidP="006F30B2">
      <w:pPr>
        <w:pStyle w:val="Textoindependiente31"/>
        <w:widowControl w:val="0"/>
        <w:ind w:left="238"/>
        <w:rPr>
          <w:rFonts w:cs="Arial"/>
          <w:sz w:val="22"/>
          <w:szCs w:val="22"/>
        </w:rPr>
      </w:pPr>
      <w:r w:rsidRPr="000A5D5C">
        <w:rPr>
          <w:rFonts w:cs="Arial"/>
          <w:sz w:val="22"/>
          <w:szCs w:val="22"/>
        </w:rPr>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w:t>
      </w:r>
      <w:proofErr w:type="spellStart"/>
      <w:r w:rsidR="00C72290">
        <w:rPr>
          <w:rFonts w:cs="Arial"/>
          <w:sz w:val="22"/>
          <w:szCs w:val="22"/>
        </w:rPr>
        <w:t>acrilico</w:t>
      </w:r>
      <w:proofErr w:type="spellEnd"/>
      <w:r w:rsidRPr="000A5D5C">
        <w:rPr>
          <w:rFonts w:cs="Arial"/>
          <w:sz w:val="22"/>
          <w:szCs w:val="22"/>
        </w:rPr>
        <w:t xml:space="preserve"> siendo la mínima de 12.7 </w:t>
      </w:r>
      <w:proofErr w:type="spellStart"/>
      <w:r w:rsidRPr="000A5D5C">
        <w:rPr>
          <w:rFonts w:cs="Arial"/>
          <w:sz w:val="22"/>
          <w:szCs w:val="22"/>
        </w:rPr>
        <w:t>mm.</w:t>
      </w:r>
      <w:proofErr w:type="spellEnd"/>
    </w:p>
    <w:p w:rsidR="006F30B2" w:rsidRPr="000A5D5C" w:rsidRDefault="006F30B2" w:rsidP="006F30B2">
      <w:pPr>
        <w:pStyle w:val="Textoindependiente31"/>
        <w:widowControl w:val="0"/>
        <w:ind w:left="238"/>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6F30B2" w:rsidRPr="000A5D5C" w:rsidRDefault="006F30B2" w:rsidP="006F30B2">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6F30B2" w:rsidRPr="000A5D5C" w:rsidRDefault="006F30B2" w:rsidP="006F30B2">
      <w:pPr>
        <w:pStyle w:val="Textoindependiente31"/>
        <w:widowControl w:val="0"/>
        <w:ind w:left="238"/>
        <w:rPr>
          <w:rFonts w:cs="Arial"/>
          <w:sz w:val="22"/>
          <w:szCs w:val="22"/>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6F30B2" w:rsidRDefault="006F30B2" w:rsidP="006F30B2">
      <w:pPr>
        <w:widowControl w:val="0"/>
        <w:ind w:left="224"/>
        <w:rPr>
          <w:rFonts w:cs="Arial"/>
          <w:sz w:val="16"/>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6F30B2" w:rsidRPr="000A5D5C" w:rsidRDefault="006F30B2" w:rsidP="006F30B2">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6F30B2" w:rsidRPr="000A5D5C" w:rsidRDefault="006F30B2" w:rsidP="006F30B2">
      <w:pPr>
        <w:widowControl w:val="0"/>
        <w:ind w:left="224"/>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6F30B2" w:rsidRPr="000A5D5C" w:rsidRDefault="006F30B2" w:rsidP="006F30B2">
      <w:pPr>
        <w:widowControl w:val="0"/>
        <w:tabs>
          <w:tab w:val="left" w:pos="476"/>
        </w:tabs>
        <w:ind w:left="238"/>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6F30B2" w:rsidRPr="000A5D5C" w:rsidRDefault="006F30B2" w:rsidP="006F30B2">
      <w:pPr>
        <w:pStyle w:val="Prrafodelista"/>
        <w:rPr>
          <w:rFonts w:cs="Arial"/>
          <w:sz w:val="22"/>
          <w:szCs w:val="22"/>
          <w:lang w:val="es-ES_tradnl"/>
        </w:rPr>
      </w:pPr>
    </w:p>
    <w:p w:rsidR="006F30B2" w:rsidRPr="000A5D5C" w:rsidRDefault="006F30B2" w:rsidP="006F30B2">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6F30B2" w:rsidRPr="000A5D5C" w:rsidRDefault="006F30B2" w:rsidP="006F30B2">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6F30B2" w:rsidRPr="000A5D5C" w:rsidRDefault="006F30B2" w:rsidP="006F30B2">
      <w:pPr>
        <w:widowControl w:val="0"/>
        <w:ind w:left="238"/>
        <w:rPr>
          <w:rFonts w:cs="Arial"/>
          <w:sz w:val="22"/>
          <w:szCs w:val="22"/>
          <w:lang w:val="es-ES_tradnl"/>
        </w:rPr>
      </w:pPr>
    </w:p>
    <w:p w:rsidR="006F30B2" w:rsidRPr="000A5D5C" w:rsidRDefault="006F30B2" w:rsidP="006F30B2">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6F30B2" w:rsidRPr="000A5D5C" w:rsidRDefault="006F30B2" w:rsidP="006F30B2">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6F30B2" w:rsidRPr="000A5D5C" w:rsidRDefault="006F30B2" w:rsidP="006F30B2">
      <w:pPr>
        <w:widowControl w:val="0"/>
        <w:ind w:left="426" w:hanging="160"/>
        <w:rPr>
          <w:rFonts w:cs="Arial"/>
          <w:sz w:val="22"/>
          <w:szCs w:val="22"/>
          <w:lang w:val="es-ES_tradnl"/>
        </w:rPr>
      </w:pPr>
    </w:p>
    <w:p w:rsidR="006F30B2" w:rsidRDefault="006F30B2" w:rsidP="006F30B2">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4522A0" w:rsidRPr="000A5D5C" w:rsidRDefault="004522A0" w:rsidP="004522A0">
      <w:pPr>
        <w:widowControl w:val="0"/>
        <w:tabs>
          <w:tab w:val="left" w:pos="568"/>
        </w:tabs>
        <w:rPr>
          <w:rFonts w:cs="Arial"/>
          <w:sz w:val="22"/>
          <w:szCs w:val="22"/>
          <w:lang w:val="es-ES_tradnl"/>
        </w:rPr>
      </w:pP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almacenaje de los perfiles deberá ser en tal forma que al estibarse y cargarse no se deformen.</w:t>
      </w:r>
    </w:p>
    <w:p w:rsidR="006F30B2" w:rsidRPr="000A5D5C" w:rsidRDefault="006F30B2" w:rsidP="006F30B2">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6F30B2" w:rsidRPr="000A5D5C" w:rsidRDefault="006F30B2" w:rsidP="006F30B2">
      <w:pPr>
        <w:widowControl w:val="0"/>
        <w:tabs>
          <w:tab w:val="left" w:pos="2215"/>
        </w:tabs>
        <w:ind w:left="284"/>
        <w:rPr>
          <w:rFonts w:cs="Arial"/>
          <w:sz w:val="22"/>
          <w:szCs w:val="22"/>
          <w:lang w:val="es-ES_tradnl"/>
        </w:rPr>
      </w:pPr>
    </w:p>
    <w:p w:rsidR="00027947" w:rsidRDefault="00027947" w:rsidP="006F30B2">
      <w:pPr>
        <w:widowControl w:val="0"/>
        <w:rPr>
          <w:rFonts w:cs="Arial"/>
          <w:b/>
          <w:bCs/>
          <w:sz w:val="22"/>
          <w:szCs w:val="22"/>
          <w:lang w:val="es-ES_tradnl"/>
        </w:rPr>
      </w:pPr>
    </w:p>
    <w:p w:rsidR="006F30B2" w:rsidRDefault="006F30B2" w:rsidP="006F30B2">
      <w:pPr>
        <w:widowControl w:val="0"/>
        <w:rPr>
          <w:rFonts w:cs="Arial"/>
          <w:b/>
          <w:bCs/>
          <w:sz w:val="22"/>
          <w:szCs w:val="22"/>
          <w:lang w:val="es-ES_tradnl"/>
        </w:rPr>
      </w:pPr>
      <w:r w:rsidRPr="000A5D5C">
        <w:rPr>
          <w:rFonts w:cs="Arial"/>
          <w:b/>
          <w:bCs/>
          <w:sz w:val="22"/>
          <w:szCs w:val="22"/>
          <w:lang w:val="es-ES_tradnl"/>
        </w:rPr>
        <w:t>MATERIALES</w:t>
      </w:r>
    </w:p>
    <w:p w:rsidR="00027947" w:rsidRDefault="00027947" w:rsidP="006F30B2">
      <w:pPr>
        <w:widowControl w:val="0"/>
        <w:rPr>
          <w:rFonts w:cs="Arial"/>
          <w:b/>
          <w:bCs/>
          <w:sz w:val="22"/>
          <w:szCs w:val="22"/>
          <w:lang w:val="es-ES_tradnl"/>
        </w:rPr>
      </w:pPr>
    </w:p>
    <w:p w:rsidR="006F30B2" w:rsidRDefault="006F30B2" w:rsidP="006F30B2">
      <w:pPr>
        <w:widowControl w:val="0"/>
        <w:numPr>
          <w:ilvl w:val="0"/>
          <w:numId w:val="1"/>
        </w:numPr>
        <w:tabs>
          <w:tab w:val="clear" w:pos="284"/>
          <w:tab w:val="num" w:pos="568"/>
          <w:tab w:val="left" w:pos="710"/>
        </w:tabs>
        <w:ind w:left="568"/>
        <w:rPr>
          <w:rFonts w:cs="Arial"/>
          <w:sz w:val="22"/>
          <w:szCs w:val="22"/>
          <w:lang w:val="es-ES_tradnl"/>
        </w:rPr>
      </w:pPr>
      <w:r>
        <w:rPr>
          <w:rFonts w:cs="Arial"/>
          <w:sz w:val="22"/>
          <w:szCs w:val="22"/>
          <w:lang w:val="es-ES_tradnl"/>
        </w:rPr>
        <w:t>Perfil</w:t>
      </w:r>
      <w:r w:rsidRPr="000A5D5C">
        <w:rPr>
          <w:rFonts w:cs="Arial"/>
          <w:sz w:val="22"/>
          <w:szCs w:val="22"/>
          <w:lang w:val="es-ES_tradnl"/>
        </w:rPr>
        <w:t xml:space="preserve"> de </w:t>
      </w:r>
      <w:r w:rsidR="00027947">
        <w:rPr>
          <w:rFonts w:cs="Arial"/>
          <w:sz w:val="22"/>
          <w:szCs w:val="22"/>
          <w:lang w:val="es-ES_tradnl"/>
        </w:rPr>
        <w:t>acero PTR de 4”</w:t>
      </w:r>
      <w:r w:rsidR="00B81BC5">
        <w:rPr>
          <w:rFonts w:cs="Arial"/>
          <w:sz w:val="22"/>
          <w:szCs w:val="22"/>
          <w:lang w:val="es-ES_tradnl"/>
        </w:rPr>
        <w:t xml:space="preserve"> </w:t>
      </w:r>
      <w:r w:rsidR="00027947">
        <w:rPr>
          <w:rFonts w:cs="Arial"/>
          <w:sz w:val="22"/>
          <w:szCs w:val="22"/>
          <w:lang w:val="es-ES_tradnl"/>
        </w:rPr>
        <w:t>x</w:t>
      </w:r>
      <w:r w:rsidR="00B81BC5">
        <w:rPr>
          <w:rFonts w:cs="Arial"/>
          <w:sz w:val="22"/>
          <w:szCs w:val="22"/>
          <w:lang w:val="es-ES_tradnl"/>
        </w:rPr>
        <w:t xml:space="preserve"> </w:t>
      </w:r>
      <w:r w:rsidR="00027947">
        <w:rPr>
          <w:rFonts w:cs="Arial"/>
          <w:sz w:val="22"/>
          <w:szCs w:val="22"/>
          <w:lang w:val="es-ES_tradnl"/>
        </w:rPr>
        <w:t>2” de 10mm de espesor.</w:t>
      </w:r>
    </w:p>
    <w:p w:rsidR="006F30B2" w:rsidRPr="000A5D5C" w:rsidRDefault="006F30B2" w:rsidP="006F30B2">
      <w:pPr>
        <w:widowControl w:val="0"/>
        <w:numPr>
          <w:ilvl w:val="0"/>
          <w:numId w:val="1"/>
        </w:numPr>
        <w:tabs>
          <w:tab w:val="clear" w:pos="284"/>
          <w:tab w:val="num" w:pos="568"/>
          <w:tab w:val="left" w:pos="710"/>
        </w:tabs>
        <w:ind w:left="568"/>
        <w:rPr>
          <w:rFonts w:cs="Arial"/>
          <w:sz w:val="22"/>
          <w:szCs w:val="22"/>
          <w:lang w:val="es-ES_tradnl"/>
        </w:rPr>
      </w:pPr>
      <w:r w:rsidRPr="000A5D5C">
        <w:rPr>
          <w:rFonts w:cs="Arial"/>
          <w:sz w:val="22"/>
          <w:szCs w:val="22"/>
          <w:lang w:val="es-ES_tradnl"/>
        </w:rPr>
        <w:t>Soldadura (en su caso)</w:t>
      </w:r>
    </w:p>
    <w:p w:rsidR="006F30B2" w:rsidRPr="000A5D5C" w:rsidRDefault="006F30B2" w:rsidP="006F30B2">
      <w:pPr>
        <w:widowControl w:val="0"/>
        <w:numPr>
          <w:ilvl w:val="0"/>
          <w:numId w:val="1"/>
        </w:numPr>
        <w:tabs>
          <w:tab w:val="clear" w:pos="284"/>
          <w:tab w:val="num" w:pos="568"/>
          <w:tab w:val="left" w:pos="710"/>
        </w:tabs>
        <w:ind w:left="568"/>
        <w:rPr>
          <w:rFonts w:cs="Arial"/>
          <w:sz w:val="22"/>
          <w:szCs w:val="22"/>
          <w:lang w:val="es-ES_tradnl"/>
        </w:rPr>
      </w:pPr>
      <w:r w:rsidRPr="000A5D5C">
        <w:rPr>
          <w:rFonts w:cs="Arial"/>
          <w:sz w:val="22"/>
          <w:szCs w:val="22"/>
          <w:lang w:val="es-ES_tradnl"/>
        </w:rPr>
        <w:t>Tornillos</w:t>
      </w:r>
      <w:r w:rsidR="00862C18">
        <w:rPr>
          <w:rFonts w:cs="Arial"/>
          <w:sz w:val="22"/>
          <w:szCs w:val="22"/>
          <w:lang w:val="es-ES_tradnl"/>
        </w:rPr>
        <w:t>, pijas</w:t>
      </w:r>
      <w:r w:rsidRPr="000A5D5C">
        <w:rPr>
          <w:rFonts w:cs="Arial"/>
          <w:sz w:val="22"/>
          <w:szCs w:val="22"/>
          <w:lang w:val="es-ES_tradnl"/>
        </w:rPr>
        <w:t xml:space="preserve"> y taquetes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 xml:space="preserve">Escuadras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 xml:space="preserve">Remaches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Sellador</w:t>
      </w:r>
    </w:p>
    <w:p w:rsidR="006F30B2"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Película protectora</w:t>
      </w:r>
    </w:p>
    <w:p w:rsidR="006F30B2"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Vinilos, felpas</w:t>
      </w:r>
    </w:p>
    <w:p w:rsidR="00862C18" w:rsidRPr="000A5D5C" w:rsidRDefault="002F10E9" w:rsidP="006F30B2">
      <w:pPr>
        <w:widowControl w:val="0"/>
        <w:numPr>
          <w:ilvl w:val="0"/>
          <w:numId w:val="1"/>
        </w:numPr>
        <w:tabs>
          <w:tab w:val="left" w:pos="710"/>
        </w:tabs>
        <w:ind w:left="568"/>
        <w:rPr>
          <w:rFonts w:cs="Arial"/>
          <w:sz w:val="22"/>
          <w:szCs w:val="22"/>
          <w:lang w:val="es-ES_tradnl"/>
        </w:rPr>
      </w:pPr>
      <w:r>
        <w:rPr>
          <w:rFonts w:cs="Arial"/>
          <w:sz w:val="22"/>
          <w:szCs w:val="22"/>
          <w:lang w:val="es-ES_tradnl"/>
        </w:rPr>
        <w:t>Broches de seguridad o cerraduras de cilindro.</w:t>
      </w:r>
    </w:p>
    <w:p w:rsidR="00A030AA" w:rsidRDefault="00A030AA" w:rsidP="006F30B2">
      <w:pPr>
        <w:widowControl w:val="0"/>
        <w:rPr>
          <w:rFonts w:cs="Arial"/>
          <w:sz w:val="22"/>
          <w:szCs w:val="22"/>
          <w:lang w:val="es-ES_tradnl"/>
        </w:rPr>
      </w:pPr>
    </w:p>
    <w:p w:rsidR="004522A0" w:rsidRDefault="004522A0" w:rsidP="006F30B2">
      <w:pPr>
        <w:widowControl w:val="0"/>
        <w:rPr>
          <w:rFonts w:cs="Arial"/>
          <w:sz w:val="22"/>
          <w:szCs w:val="22"/>
          <w:lang w:val="es-ES_tradnl"/>
        </w:rPr>
      </w:pPr>
    </w:p>
    <w:p w:rsidR="006F30B2" w:rsidRPr="000A5D5C" w:rsidRDefault="006F30B2" w:rsidP="006F30B2">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6F30B2" w:rsidRPr="000A5D5C" w:rsidRDefault="006F30B2" w:rsidP="006F30B2">
      <w:pPr>
        <w:widowControl w:val="0"/>
        <w:rPr>
          <w:rFonts w:cs="Arial"/>
          <w:b/>
          <w:sz w:val="22"/>
          <w:szCs w:val="22"/>
          <w:lang w:val="es-ES_tradnl"/>
        </w:rPr>
      </w:pPr>
    </w:p>
    <w:p w:rsidR="006F30B2" w:rsidRDefault="006F30B2" w:rsidP="006F30B2">
      <w:pPr>
        <w:widowControl w:val="0"/>
        <w:numPr>
          <w:ilvl w:val="0"/>
          <w:numId w:val="11"/>
        </w:numPr>
        <w:rPr>
          <w:rFonts w:cs="Arial"/>
          <w:sz w:val="22"/>
          <w:szCs w:val="22"/>
          <w:lang w:val="es-ES_tradnl"/>
        </w:rPr>
      </w:pPr>
      <w:r w:rsidRPr="000A5D5C">
        <w:rPr>
          <w:rFonts w:cs="Arial"/>
          <w:sz w:val="22"/>
          <w:szCs w:val="22"/>
          <w:lang w:val="es-ES_tradnl"/>
        </w:rPr>
        <w:t>Al colocar los mecanismos</w:t>
      </w:r>
      <w:r w:rsidR="00A030AA">
        <w:rPr>
          <w:rFonts w:cs="Arial"/>
          <w:sz w:val="22"/>
          <w:szCs w:val="22"/>
          <w:lang w:val="es-ES_tradnl"/>
        </w:rPr>
        <w:t xml:space="preserve"> de aluminio</w:t>
      </w:r>
      <w:r w:rsidRPr="000A5D5C">
        <w:rPr>
          <w:rFonts w:cs="Arial"/>
          <w:sz w:val="22"/>
          <w:szCs w:val="22"/>
          <w:lang w:val="es-ES_tradnl"/>
        </w:rPr>
        <w:t xml:space="preserve">,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027947" w:rsidRDefault="00027947" w:rsidP="00027947">
      <w:pPr>
        <w:pStyle w:val="Prrafodelista"/>
        <w:widowControl w:val="0"/>
        <w:numPr>
          <w:ilvl w:val="0"/>
          <w:numId w:val="11"/>
        </w:numPr>
        <w:rPr>
          <w:rFonts w:cs="Arial"/>
          <w:sz w:val="22"/>
          <w:szCs w:val="22"/>
          <w:lang w:val="es-ES_tradnl"/>
        </w:rPr>
      </w:pPr>
      <w:r w:rsidRPr="00027947">
        <w:rPr>
          <w:rFonts w:cs="Arial"/>
          <w:sz w:val="22"/>
          <w:szCs w:val="22"/>
          <w:lang w:val="es-ES_tradnl"/>
        </w:rPr>
        <w:t>En el proceso de la obra se protegerán los mecanismos contra golpes, deterioros por manchas de pintura, barniz, etc. quedando el correcto funcionamiento de éstos lo mismo que sus acabados bajo la responsabilidad del Contratista. Al término de los trabajos la SCT recibirá de parte del Contratista 2 juegos de llaves con etiqueta de cada una de las cerraduras.</w:t>
      </w:r>
    </w:p>
    <w:p w:rsidR="00027947" w:rsidRDefault="00027947" w:rsidP="00027947">
      <w:pPr>
        <w:pStyle w:val="Prrafodelista"/>
        <w:widowControl w:val="0"/>
        <w:numPr>
          <w:ilvl w:val="0"/>
          <w:numId w:val="11"/>
        </w:numPr>
        <w:rPr>
          <w:rFonts w:cs="Arial"/>
          <w:sz w:val="22"/>
          <w:szCs w:val="22"/>
          <w:lang w:val="es-ES_tradnl"/>
        </w:rPr>
      </w:pPr>
      <w:r>
        <w:rPr>
          <w:rFonts w:cs="Arial"/>
          <w:sz w:val="22"/>
          <w:szCs w:val="22"/>
          <w:lang w:val="es-ES_tradnl"/>
        </w:rPr>
        <w:t>El PTR vas en la parte superior, inferior y media del gabinete, la fijación será a base de tornillos avellanados de ¼” y 1” de longitud de acero inoxidable. @ 60 cm en sentido horizontal y @ 95 cm en sentido vertical</w:t>
      </w:r>
    </w:p>
    <w:p w:rsidR="00027947" w:rsidRDefault="00027947" w:rsidP="00027947">
      <w:pPr>
        <w:pStyle w:val="Prrafodelista"/>
        <w:widowControl w:val="0"/>
        <w:numPr>
          <w:ilvl w:val="0"/>
          <w:numId w:val="11"/>
        </w:numPr>
        <w:rPr>
          <w:rFonts w:cs="Arial"/>
          <w:sz w:val="22"/>
          <w:szCs w:val="22"/>
          <w:lang w:val="es-ES_tradnl"/>
        </w:rPr>
      </w:pPr>
      <w:r>
        <w:rPr>
          <w:rFonts w:cs="Arial"/>
          <w:sz w:val="22"/>
          <w:szCs w:val="22"/>
          <w:lang w:val="es-ES_tradnl"/>
        </w:rPr>
        <w:t xml:space="preserve">El gabinete tendrá un zoclo perimetral de 0.15 cm de altura. </w:t>
      </w:r>
      <w:r w:rsidR="002F10E9">
        <w:rPr>
          <w:rFonts w:cs="Arial"/>
          <w:sz w:val="22"/>
          <w:szCs w:val="22"/>
          <w:lang w:val="es-ES_tradnl"/>
        </w:rPr>
        <w:t xml:space="preserve">El zoclo se remete formando una junta negativa de 20 cm </w:t>
      </w:r>
      <w:r w:rsidR="00A030AA">
        <w:rPr>
          <w:rFonts w:cs="Arial"/>
          <w:sz w:val="22"/>
          <w:szCs w:val="22"/>
          <w:lang w:val="es-ES_tradnl"/>
        </w:rPr>
        <w:t>respecto al</w:t>
      </w:r>
      <w:r w:rsidR="002F10E9">
        <w:rPr>
          <w:rFonts w:cs="Arial"/>
          <w:sz w:val="22"/>
          <w:szCs w:val="22"/>
          <w:lang w:val="es-ES_tradnl"/>
        </w:rPr>
        <w:t xml:space="preserve"> paño exterior. </w:t>
      </w:r>
    </w:p>
    <w:p w:rsidR="00027947" w:rsidRDefault="00027947" w:rsidP="00027947">
      <w:pPr>
        <w:pStyle w:val="Prrafodelista"/>
        <w:widowControl w:val="0"/>
        <w:numPr>
          <w:ilvl w:val="0"/>
          <w:numId w:val="11"/>
        </w:numPr>
        <w:rPr>
          <w:rFonts w:cs="Arial"/>
          <w:sz w:val="22"/>
          <w:szCs w:val="22"/>
          <w:lang w:val="es-ES_tradnl"/>
        </w:rPr>
      </w:pPr>
      <w:r>
        <w:rPr>
          <w:rFonts w:cs="Arial"/>
          <w:sz w:val="22"/>
          <w:szCs w:val="22"/>
          <w:lang w:val="es-ES_tradnl"/>
        </w:rPr>
        <w:t xml:space="preserve">La estructura va forrada de </w:t>
      </w:r>
      <w:r w:rsidR="002F10E9">
        <w:rPr>
          <w:rFonts w:cs="Arial"/>
          <w:sz w:val="22"/>
          <w:szCs w:val="22"/>
          <w:lang w:val="es-ES_tradnl"/>
        </w:rPr>
        <w:t xml:space="preserve">aluminio color blanco. </w:t>
      </w:r>
    </w:p>
    <w:p w:rsidR="00A030AA" w:rsidRPr="00A030AA" w:rsidRDefault="00A030AA" w:rsidP="00A030AA">
      <w:pPr>
        <w:pStyle w:val="Prrafodelista"/>
        <w:widowControl w:val="0"/>
        <w:numPr>
          <w:ilvl w:val="0"/>
          <w:numId w:val="11"/>
        </w:numPr>
        <w:ind w:right="335"/>
        <w:rPr>
          <w:rFonts w:cs="Arial"/>
          <w:b/>
          <w:bCs/>
          <w:sz w:val="22"/>
          <w:szCs w:val="22"/>
          <w:lang w:val="es-ES_tradnl"/>
        </w:rPr>
      </w:pPr>
      <w:r w:rsidRPr="00A030AA">
        <w:rPr>
          <w:rFonts w:cs="Arial"/>
          <w:sz w:val="22"/>
          <w:szCs w:val="22"/>
          <w:lang w:val="es-ES_tradnl"/>
        </w:rPr>
        <w:t>Los paneles de publicidad serán colocados sobre los paneles de aluminio sólidos, posteriormente se colocará una placa de acrílico de 1.60</w:t>
      </w:r>
      <w:r w:rsidR="00C72290">
        <w:rPr>
          <w:rFonts w:cs="Arial"/>
          <w:sz w:val="22"/>
          <w:szCs w:val="22"/>
          <w:lang w:val="es-ES_tradnl"/>
        </w:rPr>
        <w:t>m</w:t>
      </w:r>
      <w:r w:rsidRPr="00A030AA">
        <w:rPr>
          <w:rFonts w:cs="Arial"/>
          <w:sz w:val="22"/>
          <w:szCs w:val="22"/>
          <w:lang w:val="es-ES_tradnl"/>
        </w:rPr>
        <w:t xml:space="preserve"> x 2.00</w:t>
      </w:r>
      <w:r w:rsidR="00C72290">
        <w:rPr>
          <w:rFonts w:cs="Arial"/>
          <w:sz w:val="22"/>
          <w:szCs w:val="22"/>
          <w:lang w:val="es-ES_tradnl"/>
        </w:rPr>
        <w:t>m</w:t>
      </w:r>
      <w:r w:rsidRPr="00A030AA">
        <w:rPr>
          <w:rFonts w:cs="Arial"/>
          <w:sz w:val="22"/>
          <w:szCs w:val="22"/>
          <w:lang w:val="es-ES_tradnl"/>
        </w:rPr>
        <w:t xml:space="preserve"> y 6 mm de espesor para cubrir la publicidad.</w:t>
      </w:r>
    </w:p>
    <w:p w:rsidR="00A030AA" w:rsidRPr="00A030AA" w:rsidRDefault="00A030AA" w:rsidP="00027947">
      <w:pPr>
        <w:pStyle w:val="Prrafodelista"/>
        <w:widowControl w:val="0"/>
        <w:numPr>
          <w:ilvl w:val="0"/>
          <w:numId w:val="11"/>
        </w:numPr>
        <w:rPr>
          <w:rFonts w:cs="Arial"/>
          <w:sz w:val="22"/>
          <w:szCs w:val="22"/>
          <w:lang w:val="es-ES_tradnl"/>
        </w:rPr>
      </w:pPr>
      <w:r w:rsidRPr="00A030AA">
        <w:rPr>
          <w:rFonts w:cs="Arial"/>
          <w:sz w:val="22"/>
          <w:szCs w:val="22"/>
          <w:lang w:val="es-ES_tradnl"/>
        </w:rPr>
        <w:t xml:space="preserve">La sujeción del gabinete se hará con varilla roscada de 1/4" de diámetro y 15 cm de largo. Anclada directamente a la losa de concreto con adhesivo epóxico y a los PTR de </w:t>
      </w:r>
      <w:r w:rsidRPr="00A030AA">
        <w:rPr>
          <w:rFonts w:cs="Arial"/>
          <w:sz w:val="22"/>
          <w:szCs w:val="22"/>
          <w:lang w:val="es-ES_tradnl"/>
        </w:rPr>
        <w:lastRenderedPageBreak/>
        <w:t>base del gabinete.</w:t>
      </w:r>
    </w:p>
    <w:p w:rsidR="006F30B2" w:rsidRPr="000A5D5C" w:rsidRDefault="006F30B2" w:rsidP="006F30B2">
      <w:pPr>
        <w:widowControl w:val="0"/>
        <w:rPr>
          <w:rFonts w:cs="Arial"/>
          <w:sz w:val="22"/>
          <w:szCs w:val="22"/>
          <w:lang w:val="es-ES_tradnl"/>
        </w:rPr>
      </w:pPr>
    </w:p>
    <w:p w:rsidR="006F30B2" w:rsidRPr="000A5D5C" w:rsidRDefault="00EA2DD3" w:rsidP="00EA2DD3">
      <w:pPr>
        <w:suppressAutoHyphens w:val="0"/>
        <w:spacing w:after="200" w:line="276" w:lineRule="auto"/>
        <w:jc w:val="left"/>
        <w:rPr>
          <w:rFonts w:cs="Arial"/>
          <w:b/>
          <w:sz w:val="22"/>
          <w:szCs w:val="22"/>
          <w:lang w:val="es-ES_tradnl"/>
        </w:rPr>
      </w:pPr>
      <w:r>
        <w:rPr>
          <w:rFonts w:cs="Arial"/>
          <w:b/>
          <w:sz w:val="22"/>
          <w:szCs w:val="22"/>
          <w:lang w:val="es-ES_tradnl"/>
        </w:rPr>
        <w:t xml:space="preserve">LETRAS  DE  </w:t>
      </w:r>
      <w:r w:rsidR="00A030AA">
        <w:rPr>
          <w:rFonts w:cs="Arial"/>
          <w:b/>
          <w:sz w:val="22"/>
          <w:szCs w:val="22"/>
          <w:lang w:val="es-ES_tradnl"/>
        </w:rPr>
        <w:t>ACRÍLICO</w:t>
      </w:r>
    </w:p>
    <w:p w:rsidR="006F30B2" w:rsidRPr="000A5D5C" w:rsidRDefault="006F30B2" w:rsidP="006F30B2">
      <w:pPr>
        <w:widowControl w:val="0"/>
        <w:rPr>
          <w:rFonts w:cs="Arial"/>
          <w:b/>
          <w:sz w:val="22"/>
          <w:szCs w:val="22"/>
          <w:lang w:val="es-ES_tradnl"/>
        </w:rPr>
      </w:pPr>
    </w:p>
    <w:p w:rsidR="006F30B2" w:rsidRPr="000A5D5C" w:rsidRDefault="006F30B2" w:rsidP="006F30B2">
      <w:pPr>
        <w:widowControl w:val="0"/>
        <w:rPr>
          <w:rFonts w:cs="Arial"/>
          <w:b/>
          <w:sz w:val="22"/>
          <w:szCs w:val="22"/>
          <w:lang w:val="es-ES_tradnl"/>
        </w:rPr>
      </w:pPr>
      <w:r w:rsidRPr="000A5D5C">
        <w:rPr>
          <w:rFonts w:cs="Arial"/>
          <w:b/>
          <w:sz w:val="22"/>
          <w:szCs w:val="22"/>
          <w:lang w:val="es-ES_tradnl"/>
        </w:rPr>
        <w:t>DEFINICIÓN</w:t>
      </w:r>
    </w:p>
    <w:p w:rsidR="006F30B2" w:rsidRPr="000A5D5C" w:rsidRDefault="006F30B2" w:rsidP="006F30B2">
      <w:pPr>
        <w:widowControl w:val="0"/>
        <w:rPr>
          <w:rFonts w:cs="Arial"/>
          <w:sz w:val="22"/>
          <w:szCs w:val="22"/>
          <w:lang w:val="es-ES_tradnl"/>
        </w:rPr>
      </w:pPr>
    </w:p>
    <w:p w:rsidR="00BD63B5" w:rsidRDefault="006F30B2" w:rsidP="006F30B2">
      <w:pPr>
        <w:widowControl w:val="0"/>
        <w:rPr>
          <w:rFonts w:cs="Arial"/>
          <w:sz w:val="22"/>
          <w:szCs w:val="22"/>
          <w:lang w:val="es-ES_tradnl"/>
        </w:rPr>
      </w:pPr>
      <w:r w:rsidRPr="000A5D5C">
        <w:rPr>
          <w:rFonts w:cs="Arial"/>
          <w:sz w:val="22"/>
          <w:szCs w:val="22"/>
          <w:lang w:val="es-ES_tradnl"/>
        </w:rPr>
        <w:t>E</w:t>
      </w:r>
      <w:r w:rsidR="003C4FB3">
        <w:rPr>
          <w:rFonts w:cs="Arial"/>
          <w:sz w:val="22"/>
          <w:szCs w:val="22"/>
          <w:lang w:val="es-ES_tradnl"/>
        </w:rPr>
        <w:t xml:space="preserve">l acrílico es una variante del plástico, se conoce como PMMA, </w:t>
      </w:r>
      <w:proofErr w:type="spellStart"/>
      <w:r w:rsidR="003C4FB3">
        <w:rPr>
          <w:rFonts w:cs="Arial"/>
          <w:sz w:val="22"/>
          <w:szCs w:val="22"/>
          <w:lang w:val="es-ES_tradnl"/>
        </w:rPr>
        <w:t>polimetilmetacrilato</w:t>
      </w:r>
      <w:proofErr w:type="spellEnd"/>
      <w:r w:rsidR="003C4FB3">
        <w:rPr>
          <w:rFonts w:cs="Arial"/>
          <w:sz w:val="22"/>
          <w:szCs w:val="22"/>
          <w:lang w:val="es-ES_tradnl"/>
        </w:rPr>
        <w:t xml:space="preserve">. Se obtiene d la polimerización del </w:t>
      </w:r>
      <w:r w:rsidR="004522A0">
        <w:rPr>
          <w:rFonts w:cs="Arial"/>
          <w:sz w:val="22"/>
          <w:szCs w:val="22"/>
          <w:lang w:val="es-ES_tradnl"/>
        </w:rPr>
        <w:t>metacrilato</w:t>
      </w:r>
      <w:r w:rsidR="003C4FB3">
        <w:rPr>
          <w:rFonts w:cs="Arial"/>
          <w:sz w:val="22"/>
          <w:szCs w:val="22"/>
          <w:lang w:val="es-ES_tradnl"/>
        </w:rPr>
        <w:t xml:space="preserve"> de metilo. Su presentación más frecuente es en gránulos o placas. Es un material que puede ser transparente, opaco o traslucido. Sus amplias aplicaciones y preferencia sobre otros plásticos son debido a </w:t>
      </w:r>
      <w:r w:rsidR="00BD63B5">
        <w:rPr>
          <w:rFonts w:cs="Arial"/>
          <w:sz w:val="22"/>
          <w:szCs w:val="22"/>
          <w:lang w:val="es-ES_tradnl"/>
        </w:rPr>
        <w:t xml:space="preserve">tener la mayor transparencia (alrededor del 93%), </w:t>
      </w:r>
      <w:r w:rsidR="003C4FB3">
        <w:rPr>
          <w:rFonts w:cs="Arial"/>
          <w:sz w:val="22"/>
          <w:szCs w:val="22"/>
          <w:lang w:val="es-ES_tradnl"/>
        </w:rPr>
        <w:t>su resistencia para  permanecer largo tiempo en la int</w:t>
      </w:r>
      <w:r w:rsidR="004344E3">
        <w:rPr>
          <w:rFonts w:cs="Arial"/>
          <w:sz w:val="22"/>
          <w:szCs w:val="22"/>
          <w:lang w:val="es-ES_tradnl"/>
        </w:rPr>
        <w:t xml:space="preserve">emperie </w:t>
      </w:r>
      <w:r w:rsidR="00BD63B5">
        <w:rPr>
          <w:rFonts w:cs="Arial"/>
          <w:sz w:val="22"/>
          <w:szCs w:val="22"/>
          <w:lang w:val="es-ES_tradnl"/>
        </w:rPr>
        <w:t xml:space="preserve">y al impacto (de 10 a 20 veces la resistencia del vidrio), además de que no se astilla. </w:t>
      </w:r>
    </w:p>
    <w:p w:rsidR="00BD63B5" w:rsidRDefault="00BD63B5" w:rsidP="006F30B2">
      <w:pPr>
        <w:widowControl w:val="0"/>
        <w:rPr>
          <w:rFonts w:cs="Arial"/>
          <w:sz w:val="22"/>
          <w:szCs w:val="22"/>
          <w:lang w:val="es-ES_tradnl"/>
        </w:rPr>
      </w:pPr>
    </w:p>
    <w:p w:rsidR="003C4FB3" w:rsidRDefault="00BD63B5" w:rsidP="006F30B2">
      <w:pPr>
        <w:widowControl w:val="0"/>
        <w:rPr>
          <w:rFonts w:cs="Arial"/>
          <w:sz w:val="22"/>
          <w:szCs w:val="22"/>
          <w:lang w:val="es-ES_tradnl"/>
        </w:rPr>
      </w:pPr>
      <w:r>
        <w:rPr>
          <w:rFonts w:cs="Arial"/>
          <w:sz w:val="22"/>
          <w:szCs w:val="22"/>
          <w:lang w:val="es-ES_tradnl"/>
        </w:rPr>
        <w:t xml:space="preserve">Otra característica técnica es que soporta largas horas a la exposición de los rayos ultravioletas sin dañar su color, es un excelente aislante térmico y acústico. </w:t>
      </w:r>
      <w:r w:rsidR="004344E3">
        <w:rPr>
          <w:rFonts w:cs="Arial"/>
          <w:sz w:val="22"/>
          <w:szCs w:val="22"/>
          <w:lang w:val="es-ES_tradnl"/>
        </w:rPr>
        <w:t>Es un material ligero, con una densidad de 1190 kg/m3, aproximadamente la mitad del vidrio. El acrílico permite la combinación de diversos colores, soporta la adhesión de colores.</w:t>
      </w:r>
    </w:p>
    <w:p w:rsidR="004344E3" w:rsidRDefault="004344E3" w:rsidP="006F30B2">
      <w:pPr>
        <w:widowControl w:val="0"/>
        <w:rPr>
          <w:rFonts w:cs="Arial"/>
          <w:sz w:val="22"/>
          <w:szCs w:val="22"/>
          <w:lang w:val="es-ES_tradnl"/>
        </w:rPr>
      </w:pPr>
    </w:p>
    <w:p w:rsidR="003C4FB3" w:rsidRDefault="003C4FB3" w:rsidP="006F30B2">
      <w:pPr>
        <w:widowControl w:val="0"/>
        <w:rPr>
          <w:rFonts w:cs="Arial"/>
          <w:sz w:val="22"/>
          <w:szCs w:val="22"/>
          <w:lang w:val="es-ES_tradnl"/>
        </w:rPr>
      </w:pPr>
    </w:p>
    <w:p w:rsidR="00277F89" w:rsidRDefault="004344E3" w:rsidP="00277F89">
      <w:pPr>
        <w:widowControl w:val="0"/>
        <w:rPr>
          <w:rFonts w:cs="Arial"/>
          <w:sz w:val="22"/>
          <w:szCs w:val="22"/>
          <w:lang w:val="es-ES_tradnl"/>
        </w:rPr>
      </w:pPr>
      <w:r>
        <w:rPr>
          <w:rFonts w:cs="Arial"/>
          <w:sz w:val="22"/>
          <w:szCs w:val="22"/>
          <w:lang w:val="es-ES_tradnl"/>
        </w:rPr>
        <w:t xml:space="preserve">Su resistencia a ser rayado es alta, </w:t>
      </w:r>
      <w:r w:rsidR="00277F89">
        <w:rPr>
          <w:rFonts w:cs="Arial"/>
          <w:sz w:val="22"/>
          <w:szCs w:val="22"/>
          <w:lang w:val="es-ES_tradnl"/>
        </w:rPr>
        <w:t xml:space="preserve">con una </w:t>
      </w:r>
      <w:r>
        <w:rPr>
          <w:rFonts w:cs="Arial"/>
          <w:sz w:val="22"/>
          <w:szCs w:val="22"/>
          <w:lang w:val="es-ES_tradnl"/>
        </w:rPr>
        <w:t>dureza similar al alumi</w:t>
      </w:r>
      <w:r w:rsidR="00277F89">
        <w:rPr>
          <w:rFonts w:cs="Arial"/>
          <w:sz w:val="22"/>
          <w:szCs w:val="22"/>
          <w:lang w:val="es-ES_tradnl"/>
        </w:rPr>
        <w:t xml:space="preserve">nio. Aunque </w:t>
      </w:r>
      <w:r>
        <w:rPr>
          <w:rFonts w:cs="Arial"/>
          <w:sz w:val="22"/>
          <w:szCs w:val="22"/>
          <w:lang w:val="es-ES_tradnl"/>
        </w:rPr>
        <w:t>se raya fácilmente con objetos metálicos</w:t>
      </w:r>
      <w:r w:rsidR="00277F89">
        <w:rPr>
          <w:rFonts w:cs="Arial"/>
          <w:sz w:val="22"/>
          <w:szCs w:val="22"/>
          <w:lang w:val="es-ES_tradnl"/>
        </w:rPr>
        <w:t xml:space="preserve">, se repara con una pasta de pulir. Posee gran facilidad de moldeo, para doblarlo hay que aplicar calor local o en toda la pieza, en frio sólo se puede mecanizar. Es de fácil combustión, no </w:t>
      </w:r>
      <w:r w:rsidR="004522A0">
        <w:rPr>
          <w:rFonts w:cs="Arial"/>
          <w:sz w:val="22"/>
          <w:szCs w:val="22"/>
          <w:lang w:val="es-ES_tradnl"/>
        </w:rPr>
        <w:t>auto extinguible</w:t>
      </w:r>
      <w:r w:rsidR="00277F89">
        <w:rPr>
          <w:rFonts w:cs="Arial"/>
          <w:sz w:val="22"/>
          <w:szCs w:val="22"/>
          <w:lang w:val="es-ES_tradnl"/>
        </w:rPr>
        <w:t>. El PMMA no es toxico s</w:t>
      </w:r>
      <w:r w:rsidR="00C72290">
        <w:rPr>
          <w:rFonts w:cs="Arial"/>
          <w:sz w:val="22"/>
          <w:szCs w:val="22"/>
          <w:lang w:val="es-ES_tradnl"/>
        </w:rPr>
        <w:t>i está totalmente polimerizado.</w:t>
      </w:r>
    </w:p>
    <w:p w:rsidR="00277F89" w:rsidRDefault="00277F89" w:rsidP="00277F89">
      <w:pPr>
        <w:widowControl w:val="0"/>
        <w:rPr>
          <w:rFonts w:cs="Arial"/>
          <w:sz w:val="22"/>
          <w:szCs w:val="22"/>
          <w:lang w:val="es-ES_tradnl"/>
        </w:rPr>
      </w:pPr>
    </w:p>
    <w:p w:rsidR="00277F89" w:rsidRDefault="00277F89" w:rsidP="00277F89">
      <w:pPr>
        <w:widowControl w:val="0"/>
        <w:rPr>
          <w:rFonts w:cs="Arial"/>
          <w:sz w:val="22"/>
          <w:szCs w:val="22"/>
          <w:lang w:val="es-ES_tradnl"/>
        </w:rPr>
      </w:pPr>
      <w:r>
        <w:rPr>
          <w:rFonts w:cs="Arial"/>
          <w:sz w:val="22"/>
          <w:szCs w:val="22"/>
          <w:lang w:val="es-ES_tradnl"/>
        </w:rPr>
        <w:t>El acrílico puede ser reciclado en un 100%.</w:t>
      </w:r>
    </w:p>
    <w:p w:rsidR="00277F89" w:rsidRDefault="00277F89" w:rsidP="006F30B2">
      <w:pPr>
        <w:widowControl w:val="0"/>
        <w:rPr>
          <w:rFonts w:cs="Arial"/>
          <w:sz w:val="22"/>
          <w:szCs w:val="22"/>
          <w:lang w:val="es-ES_tradnl"/>
        </w:rPr>
      </w:pPr>
    </w:p>
    <w:p w:rsidR="007700B6" w:rsidRDefault="00277F89" w:rsidP="007700B6">
      <w:pPr>
        <w:widowControl w:val="0"/>
        <w:rPr>
          <w:rFonts w:cs="Arial"/>
          <w:sz w:val="22"/>
          <w:szCs w:val="22"/>
          <w:lang w:val="es-ES_tradnl"/>
        </w:rPr>
      </w:pPr>
      <w:r>
        <w:rPr>
          <w:rFonts w:cs="Arial"/>
          <w:sz w:val="22"/>
          <w:szCs w:val="22"/>
          <w:lang w:val="es-ES_tradnl"/>
        </w:rPr>
        <w:t>E</w:t>
      </w:r>
      <w:r w:rsidR="007700B6">
        <w:rPr>
          <w:rFonts w:cs="Arial"/>
          <w:sz w:val="22"/>
          <w:szCs w:val="22"/>
          <w:lang w:val="es-ES_tradnl"/>
        </w:rPr>
        <w:t>l</w:t>
      </w:r>
      <w:r>
        <w:rPr>
          <w:rFonts w:cs="Arial"/>
          <w:sz w:val="22"/>
          <w:szCs w:val="22"/>
          <w:lang w:val="es-ES_tradnl"/>
        </w:rPr>
        <w:t xml:space="preserve"> </w:t>
      </w:r>
      <w:r w:rsidR="007700B6">
        <w:rPr>
          <w:rFonts w:cs="Arial"/>
          <w:sz w:val="22"/>
          <w:szCs w:val="22"/>
          <w:lang w:val="es-ES_tradnl"/>
        </w:rPr>
        <w:t>plástico se</w:t>
      </w:r>
      <w:r>
        <w:rPr>
          <w:rFonts w:cs="Arial"/>
          <w:sz w:val="22"/>
          <w:szCs w:val="22"/>
          <w:lang w:val="es-ES_tradnl"/>
        </w:rPr>
        <w:t xml:space="preserve"> fabrica en 12 cal</w:t>
      </w:r>
      <w:r w:rsidR="007700B6">
        <w:rPr>
          <w:rFonts w:cs="Arial"/>
          <w:sz w:val="22"/>
          <w:szCs w:val="22"/>
          <w:lang w:val="es-ES_tradnl"/>
        </w:rPr>
        <w:t>idades diferentes (resistencia)</w:t>
      </w:r>
    </w:p>
    <w:p w:rsidR="006F30B2" w:rsidRPr="000A5D5C" w:rsidRDefault="006F30B2" w:rsidP="006F30B2">
      <w:pPr>
        <w:widowControl w:val="0"/>
        <w:ind w:left="284"/>
        <w:rPr>
          <w:rFonts w:cs="Arial"/>
          <w:sz w:val="22"/>
          <w:szCs w:val="22"/>
          <w:lang w:val="es-ES_tradnl"/>
        </w:rPr>
      </w:pPr>
    </w:p>
    <w:p w:rsidR="006F30B2" w:rsidRPr="000A5D5C" w:rsidRDefault="007700B6" w:rsidP="006F30B2">
      <w:pPr>
        <w:pStyle w:val="Textoindependiente"/>
        <w:widowControl w:val="0"/>
        <w:tabs>
          <w:tab w:val="clear" w:pos="720"/>
          <w:tab w:val="left" w:pos="851"/>
        </w:tabs>
        <w:rPr>
          <w:rFonts w:cs="Arial"/>
          <w:sz w:val="22"/>
          <w:szCs w:val="22"/>
        </w:rPr>
      </w:pPr>
      <w:r>
        <w:rPr>
          <w:rFonts w:cs="Arial"/>
          <w:sz w:val="22"/>
          <w:szCs w:val="22"/>
        </w:rPr>
        <w:t>Los espesores de las placas de acrílico comercial van</w:t>
      </w:r>
      <w:r w:rsidR="006F30B2" w:rsidRPr="000A5D5C">
        <w:rPr>
          <w:rFonts w:cs="Arial"/>
          <w:sz w:val="22"/>
          <w:szCs w:val="22"/>
        </w:rPr>
        <w:t xml:space="preserve"> </w:t>
      </w:r>
      <w:r>
        <w:rPr>
          <w:rFonts w:cs="Arial"/>
          <w:sz w:val="22"/>
          <w:szCs w:val="22"/>
        </w:rPr>
        <w:t>entre 2 y 120 mm de espesor.</w:t>
      </w:r>
    </w:p>
    <w:p w:rsidR="006F30B2" w:rsidRPr="000A5D5C" w:rsidRDefault="006F30B2" w:rsidP="006F30B2">
      <w:pPr>
        <w:pStyle w:val="Textoindependiente"/>
        <w:widowControl w:val="0"/>
        <w:tabs>
          <w:tab w:val="clear" w:pos="720"/>
          <w:tab w:val="left" w:pos="851"/>
        </w:tabs>
        <w:rPr>
          <w:rFonts w:cs="Arial"/>
          <w:sz w:val="22"/>
          <w:szCs w:val="22"/>
        </w:rPr>
      </w:pPr>
    </w:p>
    <w:p w:rsidR="006F30B2" w:rsidRPr="000A5D5C" w:rsidRDefault="006F30B2" w:rsidP="006F30B2">
      <w:pPr>
        <w:pStyle w:val="Textoindependiente"/>
        <w:widowControl w:val="0"/>
        <w:tabs>
          <w:tab w:val="clear" w:pos="720"/>
          <w:tab w:val="left" w:pos="851"/>
        </w:tabs>
        <w:rPr>
          <w:rFonts w:cs="Arial"/>
          <w:sz w:val="22"/>
          <w:szCs w:val="22"/>
        </w:rPr>
      </w:pPr>
      <w:r w:rsidRPr="000A5D5C">
        <w:rPr>
          <w:rFonts w:cs="Arial"/>
          <w:sz w:val="22"/>
          <w:szCs w:val="22"/>
        </w:rPr>
        <w:t xml:space="preserve">Por su sistema de manufactura todos los cortes y perforaciones que se requieran para </w:t>
      </w:r>
      <w:r w:rsidR="007700B6">
        <w:rPr>
          <w:rFonts w:cs="Arial"/>
          <w:sz w:val="22"/>
          <w:szCs w:val="22"/>
        </w:rPr>
        <w:t>su</w:t>
      </w:r>
      <w:r w:rsidRPr="000A5D5C">
        <w:rPr>
          <w:rFonts w:cs="Arial"/>
          <w:sz w:val="22"/>
          <w:szCs w:val="22"/>
        </w:rPr>
        <w:t xml:space="preserve"> empleo</w:t>
      </w:r>
      <w:r w:rsidR="007700B6">
        <w:rPr>
          <w:rFonts w:cs="Arial"/>
          <w:sz w:val="22"/>
          <w:szCs w:val="22"/>
        </w:rPr>
        <w:t>, deben</w:t>
      </w:r>
      <w:r w:rsidRPr="000A5D5C">
        <w:rPr>
          <w:rFonts w:cs="Arial"/>
          <w:sz w:val="22"/>
          <w:szCs w:val="22"/>
        </w:rPr>
        <w:t xml:space="preserve"> realizarse</w:t>
      </w:r>
      <w:r w:rsidR="007700B6">
        <w:rPr>
          <w:rFonts w:cs="Arial"/>
          <w:sz w:val="22"/>
          <w:szCs w:val="22"/>
        </w:rPr>
        <w:t xml:space="preserve"> en taller con maquinaria de precisión para mecanización en frio (serrado, esmerilado, pulido) y doblado con calor; </w:t>
      </w:r>
      <w:r w:rsidRPr="000A5D5C">
        <w:rPr>
          <w:rFonts w:cs="Arial"/>
          <w:sz w:val="22"/>
          <w:szCs w:val="22"/>
        </w:rPr>
        <w:t xml:space="preserve">una vez </w:t>
      </w:r>
      <w:r w:rsidR="007700B6">
        <w:rPr>
          <w:rFonts w:cs="Arial"/>
          <w:sz w:val="22"/>
          <w:szCs w:val="22"/>
        </w:rPr>
        <w:t>en obra debe evitar</w:t>
      </w:r>
      <w:r w:rsidRPr="000A5D5C">
        <w:rPr>
          <w:rFonts w:cs="Arial"/>
          <w:sz w:val="22"/>
          <w:szCs w:val="22"/>
        </w:rPr>
        <w:t xml:space="preserve"> cortarse</w:t>
      </w:r>
      <w:r w:rsidR="007700B6">
        <w:rPr>
          <w:rFonts w:cs="Arial"/>
          <w:sz w:val="22"/>
          <w:szCs w:val="22"/>
        </w:rPr>
        <w:t xml:space="preserve"> o</w:t>
      </w:r>
      <w:r w:rsidRPr="000A5D5C">
        <w:rPr>
          <w:rFonts w:cs="Arial"/>
          <w:sz w:val="22"/>
          <w:szCs w:val="22"/>
        </w:rPr>
        <w:t xml:space="preserve"> perforarse.</w:t>
      </w:r>
    </w:p>
    <w:p w:rsidR="006F30B2" w:rsidRPr="000A5D5C" w:rsidRDefault="006F30B2" w:rsidP="006F30B2">
      <w:pPr>
        <w:pStyle w:val="Textoindependiente"/>
        <w:widowControl w:val="0"/>
        <w:tabs>
          <w:tab w:val="clear" w:pos="720"/>
          <w:tab w:val="left" w:pos="851"/>
        </w:tabs>
        <w:rPr>
          <w:rFonts w:cs="Arial"/>
          <w:sz w:val="22"/>
          <w:szCs w:val="22"/>
        </w:rPr>
      </w:pPr>
    </w:p>
    <w:p w:rsidR="006F30B2" w:rsidRDefault="006F30B2" w:rsidP="006F30B2">
      <w:pPr>
        <w:widowControl w:val="0"/>
        <w:suppressAutoHyphens w:val="0"/>
        <w:jc w:val="center"/>
        <w:rPr>
          <w:rFonts w:cs="Arial"/>
          <w:b/>
          <w:bCs/>
          <w:sz w:val="14"/>
          <w:lang w:val="es-ES_tradnl"/>
        </w:rPr>
      </w:pPr>
      <w:r>
        <w:rPr>
          <w:rFonts w:cs="Arial"/>
          <w:b/>
          <w:bCs/>
          <w:sz w:val="14"/>
          <w:lang w:val="es-ES_tradnl"/>
        </w:rPr>
        <w:t xml:space="preserve">TABLA DE MEDIDAS Y </w:t>
      </w:r>
      <w:r w:rsidR="00A8565D">
        <w:rPr>
          <w:rFonts w:cs="Arial"/>
          <w:b/>
          <w:bCs/>
          <w:sz w:val="14"/>
          <w:lang w:val="es-ES_tradnl"/>
        </w:rPr>
        <w:t>COLORES DE</w:t>
      </w:r>
    </w:p>
    <w:p w:rsidR="006F30B2" w:rsidRDefault="007700B6" w:rsidP="006F30B2">
      <w:pPr>
        <w:widowControl w:val="0"/>
        <w:jc w:val="center"/>
        <w:rPr>
          <w:rFonts w:cs="Arial"/>
          <w:b/>
          <w:bCs/>
          <w:sz w:val="14"/>
          <w:lang w:val="es-ES_tradnl"/>
        </w:rPr>
      </w:pPr>
      <w:r>
        <w:rPr>
          <w:rFonts w:cs="Arial"/>
          <w:b/>
          <w:bCs/>
          <w:sz w:val="14"/>
          <w:lang w:val="es-ES_tradnl"/>
        </w:rPr>
        <w:t>LÁMINA</w:t>
      </w:r>
      <w:r w:rsidR="00A8565D">
        <w:rPr>
          <w:rFonts w:cs="Arial"/>
          <w:b/>
          <w:bCs/>
          <w:sz w:val="14"/>
          <w:lang w:val="es-ES_tradnl"/>
        </w:rPr>
        <w:t xml:space="preserve"> Y PLACA DE ACRILICO</w:t>
      </w:r>
    </w:p>
    <w:p w:rsidR="006F30B2" w:rsidRDefault="006F30B2" w:rsidP="006F30B2">
      <w:pPr>
        <w:widowControl w:val="0"/>
        <w:jc w:val="center"/>
        <w:rPr>
          <w:rFonts w:cs="Arial"/>
          <w:sz w:val="14"/>
          <w:lang w:val="es-ES_tradnl"/>
        </w:rPr>
      </w:pPr>
    </w:p>
    <w:p w:rsidR="00A8565D" w:rsidRDefault="00A8565D" w:rsidP="006F30B2">
      <w:pPr>
        <w:widowControl w:val="0"/>
        <w:rPr>
          <w:rFonts w:cs="Arial"/>
          <w:sz w:val="14"/>
          <w:lang w:val="es-ES_tradnl"/>
        </w:rPr>
      </w:pPr>
    </w:p>
    <w:tbl>
      <w:tblPr>
        <w:tblW w:w="0" w:type="auto"/>
        <w:jc w:val="center"/>
        <w:tblLayout w:type="fixed"/>
        <w:tblCellMar>
          <w:left w:w="24" w:type="dxa"/>
          <w:right w:w="24" w:type="dxa"/>
        </w:tblCellMar>
        <w:tblLook w:val="04A0" w:firstRow="1" w:lastRow="0" w:firstColumn="1" w:lastColumn="0" w:noHBand="0" w:noVBand="1"/>
      </w:tblPr>
      <w:tblGrid>
        <w:gridCol w:w="913"/>
        <w:gridCol w:w="1262"/>
        <w:gridCol w:w="802"/>
        <w:gridCol w:w="992"/>
        <w:gridCol w:w="625"/>
        <w:gridCol w:w="625"/>
        <w:gridCol w:w="797"/>
      </w:tblGrid>
      <w:tr w:rsidR="00A8565D" w:rsidTr="003C4FB3">
        <w:trPr>
          <w:jc w:val="center"/>
        </w:trPr>
        <w:tc>
          <w:tcPr>
            <w:tcW w:w="913"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ESPESORES </w:t>
            </w:r>
          </w:p>
        </w:tc>
        <w:tc>
          <w:tcPr>
            <w:tcW w:w="1262" w:type="dxa"/>
            <w:tcBorders>
              <w:top w:val="single" w:sz="4" w:space="0" w:color="000000"/>
              <w:left w:val="single" w:sz="4" w:space="0" w:color="000000"/>
              <w:bottom w:val="nil"/>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MEDIDA EN METROS </w:t>
            </w:r>
          </w:p>
        </w:tc>
        <w:tc>
          <w:tcPr>
            <w:tcW w:w="802" w:type="dxa"/>
            <w:tcBorders>
              <w:top w:val="single" w:sz="4" w:space="0" w:color="000000"/>
              <w:left w:val="single" w:sz="4" w:space="0" w:color="000000"/>
              <w:bottom w:val="nil"/>
              <w:right w:val="nil"/>
            </w:tcBorders>
            <w:vAlign w:val="center"/>
            <w:hideMark/>
          </w:tcPr>
          <w:p w:rsidR="003C4FB3" w:rsidRDefault="003C4FB3" w:rsidP="00A8565D">
            <w:pPr>
              <w:widowControl w:val="0"/>
              <w:snapToGrid w:val="0"/>
              <w:jc w:val="center"/>
              <w:rPr>
                <w:rFonts w:cs="Arial"/>
                <w:sz w:val="14"/>
                <w:lang w:val="es-ES_tradnl"/>
              </w:rPr>
            </w:pPr>
          </w:p>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CRISTAL </w:t>
            </w:r>
          </w:p>
        </w:tc>
        <w:tc>
          <w:tcPr>
            <w:tcW w:w="992" w:type="dxa"/>
            <w:tcBorders>
              <w:top w:val="single" w:sz="4" w:space="0" w:color="000000"/>
              <w:left w:val="single" w:sz="4" w:space="0" w:color="000000"/>
              <w:bottom w:val="nil"/>
              <w:right w:val="nil"/>
            </w:tcBorders>
            <w:vAlign w:val="center"/>
            <w:hideMark/>
          </w:tcPr>
          <w:p w:rsidR="003C4FB3" w:rsidRDefault="003C4FB3" w:rsidP="00A8565D">
            <w:pPr>
              <w:widowControl w:val="0"/>
              <w:snapToGrid w:val="0"/>
              <w:jc w:val="center"/>
              <w:rPr>
                <w:rFonts w:cs="Arial"/>
                <w:sz w:val="14"/>
                <w:lang w:val="es-ES_tradnl"/>
              </w:rPr>
            </w:pPr>
          </w:p>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PERLA </w:t>
            </w:r>
          </w:p>
        </w:tc>
        <w:tc>
          <w:tcPr>
            <w:tcW w:w="625" w:type="dxa"/>
            <w:tcBorders>
              <w:top w:val="single" w:sz="4" w:space="0" w:color="000000"/>
              <w:left w:val="single" w:sz="4" w:space="0" w:color="000000"/>
              <w:bottom w:val="nil"/>
              <w:right w:val="single" w:sz="4" w:space="0" w:color="000000"/>
            </w:tcBorders>
            <w:vAlign w:val="center"/>
            <w:hideMark/>
          </w:tcPr>
          <w:p w:rsidR="003C4FB3" w:rsidRDefault="003C4FB3" w:rsidP="00A8565D">
            <w:pPr>
              <w:widowControl w:val="0"/>
              <w:snapToGrid w:val="0"/>
              <w:jc w:val="center"/>
              <w:rPr>
                <w:rFonts w:cs="Arial"/>
                <w:sz w:val="14"/>
                <w:lang w:val="es-ES_tradnl"/>
              </w:rPr>
            </w:pPr>
          </w:p>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BLANCO </w:t>
            </w:r>
          </w:p>
        </w:tc>
        <w:tc>
          <w:tcPr>
            <w:tcW w:w="625" w:type="dxa"/>
            <w:tcBorders>
              <w:top w:val="single" w:sz="4" w:space="0" w:color="000000"/>
              <w:left w:val="single" w:sz="4" w:space="0" w:color="000000"/>
              <w:bottom w:val="nil"/>
              <w:right w:val="single" w:sz="4" w:space="0" w:color="000000"/>
            </w:tcBorders>
          </w:tcPr>
          <w:p w:rsidR="003C4FB3" w:rsidRDefault="003C4FB3" w:rsidP="00A8565D">
            <w:pPr>
              <w:widowControl w:val="0"/>
              <w:snapToGrid w:val="0"/>
              <w:jc w:val="center"/>
              <w:rPr>
                <w:rFonts w:cs="Arial"/>
                <w:sz w:val="14"/>
                <w:lang w:val="es-ES_tradnl"/>
              </w:rPr>
            </w:pPr>
          </w:p>
          <w:p w:rsidR="00A8565D" w:rsidRPr="00A8565D" w:rsidRDefault="003C4FB3" w:rsidP="003C4FB3">
            <w:pPr>
              <w:widowControl w:val="0"/>
              <w:snapToGrid w:val="0"/>
              <w:jc w:val="center"/>
              <w:rPr>
                <w:rFonts w:cs="Arial"/>
                <w:sz w:val="14"/>
                <w:lang w:val="es-ES_tradnl"/>
              </w:rPr>
            </w:pPr>
            <w:r>
              <w:rPr>
                <w:rFonts w:cs="Arial"/>
                <w:sz w:val="14"/>
                <w:lang w:val="es-ES_tradnl"/>
              </w:rPr>
              <w:t>HUMO</w:t>
            </w:r>
          </w:p>
        </w:tc>
        <w:tc>
          <w:tcPr>
            <w:tcW w:w="797" w:type="dxa"/>
            <w:tcBorders>
              <w:top w:val="single" w:sz="4" w:space="0" w:color="000000"/>
              <w:left w:val="single" w:sz="4" w:space="0" w:color="000000"/>
              <w:bottom w:val="nil"/>
              <w:right w:val="single" w:sz="4" w:space="0" w:color="000000"/>
            </w:tcBorders>
          </w:tcPr>
          <w:p w:rsidR="00A8565D" w:rsidRDefault="00A8565D" w:rsidP="00A8565D">
            <w:pPr>
              <w:widowControl w:val="0"/>
              <w:snapToGrid w:val="0"/>
              <w:jc w:val="center"/>
              <w:rPr>
                <w:rFonts w:cs="Arial"/>
                <w:sz w:val="14"/>
                <w:lang w:val="es-ES_tradnl"/>
              </w:rPr>
            </w:pPr>
          </w:p>
          <w:p w:rsidR="003C4FB3" w:rsidRPr="00A8565D" w:rsidRDefault="003C4FB3" w:rsidP="00A8565D">
            <w:pPr>
              <w:widowControl w:val="0"/>
              <w:snapToGrid w:val="0"/>
              <w:jc w:val="center"/>
              <w:rPr>
                <w:rFonts w:cs="Arial"/>
                <w:sz w:val="14"/>
                <w:lang w:val="es-ES_tradnl"/>
              </w:rPr>
            </w:pPr>
            <w:r>
              <w:rPr>
                <w:rFonts w:cs="Arial"/>
                <w:sz w:val="14"/>
                <w:lang w:val="es-ES_tradnl"/>
              </w:rPr>
              <w:t>COLORES</w:t>
            </w:r>
          </w:p>
        </w:tc>
      </w:tr>
      <w:tr w:rsidR="00A8565D" w:rsidTr="003C4FB3">
        <w:trPr>
          <w:jc w:val="center"/>
        </w:trPr>
        <w:tc>
          <w:tcPr>
            <w:tcW w:w="913"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left"/>
              <w:rPr>
                <w:rFonts w:cs="Arial"/>
                <w:sz w:val="14"/>
                <w:lang w:val="es-ES_tradnl"/>
              </w:rPr>
            </w:pPr>
          </w:p>
        </w:tc>
        <w:tc>
          <w:tcPr>
            <w:tcW w:w="80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99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nil"/>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c>
          <w:tcPr>
            <w:tcW w:w="797" w:type="dxa"/>
            <w:tcBorders>
              <w:top w:val="nil"/>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2.5MM </w:t>
            </w: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o</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3MM </w:t>
            </w: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1.85</w:t>
            </w:r>
          </w:p>
        </w:tc>
        <w:tc>
          <w:tcPr>
            <w:tcW w:w="80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hideMark/>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nil"/>
              <w:right w:val="nil"/>
            </w:tcBorders>
            <w:vAlign w:val="center"/>
            <w:hideMark/>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nil"/>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nil"/>
              <w:right w:val="nil"/>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hideMark/>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4MM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nil"/>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nil"/>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nil"/>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6MM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nil"/>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nil"/>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nil"/>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8MM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9MM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10MM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12MM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15MM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18MM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21MM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24MM </w:t>
            </w: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1.85</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left"/>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1.25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r w:rsidR="00A8565D" w:rsidTr="003C4FB3">
        <w:trPr>
          <w:jc w:val="center"/>
        </w:trPr>
        <w:tc>
          <w:tcPr>
            <w:tcW w:w="913"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p>
        </w:tc>
        <w:tc>
          <w:tcPr>
            <w:tcW w:w="1262" w:type="dxa"/>
            <w:tcBorders>
              <w:top w:val="single" w:sz="4" w:space="0" w:color="000000"/>
              <w:left w:val="single" w:sz="4" w:space="0" w:color="000000"/>
              <w:bottom w:val="single" w:sz="4" w:space="0" w:color="000000"/>
              <w:right w:val="nil"/>
            </w:tcBorders>
            <w:vAlign w:val="center"/>
          </w:tcPr>
          <w:p w:rsidR="00A8565D" w:rsidRPr="00A8565D" w:rsidRDefault="00A8565D" w:rsidP="003C4FB3">
            <w:pPr>
              <w:widowControl w:val="0"/>
              <w:snapToGrid w:val="0"/>
              <w:jc w:val="center"/>
              <w:rPr>
                <w:rFonts w:cs="Arial"/>
                <w:sz w:val="14"/>
                <w:lang w:val="es-ES_tradnl"/>
              </w:rPr>
            </w:pPr>
            <w:r w:rsidRPr="00A8565D">
              <w:rPr>
                <w:rFonts w:cs="Arial"/>
                <w:sz w:val="14"/>
                <w:lang w:val="es-ES_tradnl"/>
              </w:rPr>
              <w:t>1.85 X 2.44</w:t>
            </w:r>
          </w:p>
        </w:tc>
        <w:tc>
          <w:tcPr>
            <w:tcW w:w="80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992" w:type="dxa"/>
            <w:tcBorders>
              <w:top w:val="single" w:sz="4" w:space="0" w:color="000000"/>
              <w:left w:val="single" w:sz="4" w:space="0" w:color="000000"/>
              <w:bottom w:val="single" w:sz="4" w:space="0" w:color="000000"/>
              <w:right w:val="nil"/>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625"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r w:rsidRPr="00A8565D">
              <w:rPr>
                <w:rFonts w:cs="Arial"/>
                <w:sz w:val="14"/>
                <w:lang w:val="es-ES_tradnl"/>
              </w:rPr>
              <w:t xml:space="preserve">o </w:t>
            </w:r>
          </w:p>
        </w:tc>
        <w:tc>
          <w:tcPr>
            <w:tcW w:w="797" w:type="dxa"/>
            <w:tcBorders>
              <w:top w:val="single" w:sz="4" w:space="0" w:color="000000"/>
              <w:left w:val="single" w:sz="4" w:space="0" w:color="000000"/>
              <w:bottom w:val="single" w:sz="4" w:space="0" w:color="000000"/>
              <w:right w:val="single" w:sz="4" w:space="0" w:color="000000"/>
            </w:tcBorders>
            <w:vAlign w:val="center"/>
          </w:tcPr>
          <w:p w:rsidR="00A8565D" w:rsidRPr="00A8565D" w:rsidRDefault="00A8565D" w:rsidP="00A8565D">
            <w:pPr>
              <w:widowControl w:val="0"/>
              <w:snapToGrid w:val="0"/>
              <w:jc w:val="center"/>
              <w:rPr>
                <w:rFonts w:cs="Arial"/>
                <w:sz w:val="14"/>
                <w:lang w:val="es-ES_tradnl"/>
              </w:rPr>
            </w:pPr>
          </w:p>
        </w:tc>
      </w:tr>
    </w:tbl>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6F30B2">
      <w:pPr>
        <w:widowControl w:val="0"/>
        <w:rPr>
          <w:rFonts w:cs="Arial"/>
          <w:sz w:val="16"/>
          <w:lang w:val="es-ES_tradnl"/>
        </w:rPr>
      </w:pPr>
    </w:p>
    <w:p w:rsidR="006F30B2" w:rsidRDefault="006F30B2" w:rsidP="00EA2DD3">
      <w:pPr>
        <w:widowControl w:val="0"/>
        <w:rPr>
          <w:rFonts w:cs="Arial"/>
          <w:b/>
          <w:sz w:val="22"/>
          <w:szCs w:val="22"/>
          <w:lang w:val="es-ES_tradnl"/>
        </w:rPr>
      </w:pPr>
      <w:r w:rsidRPr="00EA2DD3">
        <w:rPr>
          <w:b/>
          <w:sz w:val="22"/>
          <w:szCs w:val="22"/>
        </w:rPr>
        <w:t>A</w:t>
      </w:r>
      <w:r w:rsidRPr="00EA2DD3">
        <w:rPr>
          <w:rFonts w:cs="Arial"/>
          <w:b/>
          <w:sz w:val="22"/>
          <w:szCs w:val="22"/>
          <w:lang w:val="es-ES_tradnl"/>
        </w:rPr>
        <w:t>LMACENAJE</w:t>
      </w:r>
    </w:p>
    <w:p w:rsidR="004522A0" w:rsidRPr="00EA2DD3" w:rsidRDefault="004522A0" w:rsidP="00EA2DD3">
      <w:pPr>
        <w:widowControl w:val="0"/>
        <w:rPr>
          <w:rFonts w:cs="Arial"/>
          <w:b/>
          <w:sz w:val="22"/>
          <w:szCs w:val="22"/>
          <w:lang w:val="es-ES_tradnl"/>
        </w:rPr>
      </w:pPr>
    </w:p>
    <w:p w:rsidR="006F30B2" w:rsidRPr="000A5D5C" w:rsidRDefault="007700B6" w:rsidP="007700B6">
      <w:pPr>
        <w:widowControl w:val="0"/>
        <w:rPr>
          <w:rFonts w:cs="Arial"/>
          <w:sz w:val="22"/>
          <w:szCs w:val="22"/>
          <w:lang w:val="es-ES_tradnl"/>
        </w:rPr>
      </w:pPr>
      <w:r>
        <w:rPr>
          <w:rFonts w:cs="Arial"/>
          <w:sz w:val="22"/>
          <w:szCs w:val="22"/>
          <w:lang w:val="es-ES_tradnl"/>
        </w:rPr>
        <w:t xml:space="preserve">Para manipularse, el acrílico se protege con una película de polietileno.  </w:t>
      </w:r>
      <w:r w:rsidR="006F30B2" w:rsidRPr="000A5D5C">
        <w:rPr>
          <w:rFonts w:cs="Arial"/>
          <w:sz w:val="22"/>
          <w:szCs w:val="22"/>
          <w:lang w:val="es-ES_tradnl"/>
        </w:rPr>
        <w:t>Es recomendable el empleo de separadores entre láminas, para evitar el contacto entre ellas siempre deberán protegerse los cantos, mediante calzas de madera y respaldo del mismo material, nunca deberá apoyarse estos directamente sobre superficies duras.</w:t>
      </w:r>
    </w:p>
    <w:p w:rsidR="006F30B2" w:rsidRDefault="006F30B2" w:rsidP="006F30B2">
      <w:pPr>
        <w:widowControl w:val="0"/>
        <w:rPr>
          <w:rFonts w:cs="Arial"/>
          <w:sz w:val="22"/>
          <w:szCs w:val="22"/>
          <w:lang w:val="es-ES_tradnl"/>
        </w:rPr>
      </w:pPr>
    </w:p>
    <w:p w:rsidR="004522A0" w:rsidRPr="000A5D5C" w:rsidRDefault="004522A0" w:rsidP="006F30B2">
      <w:pPr>
        <w:widowControl w:val="0"/>
        <w:rPr>
          <w:rFonts w:cs="Arial"/>
          <w:sz w:val="22"/>
          <w:szCs w:val="22"/>
          <w:lang w:val="es-ES_tradnl"/>
        </w:rPr>
      </w:pPr>
    </w:p>
    <w:p w:rsidR="006F30B2" w:rsidRDefault="006F30B2" w:rsidP="006F30B2">
      <w:pPr>
        <w:widowControl w:val="0"/>
        <w:rPr>
          <w:rFonts w:cs="Arial"/>
          <w:b/>
          <w:sz w:val="22"/>
          <w:szCs w:val="22"/>
          <w:lang w:val="es-ES_tradnl"/>
        </w:rPr>
      </w:pPr>
      <w:r w:rsidRPr="000A5D5C">
        <w:rPr>
          <w:rFonts w:cs="Arial"/>
          <w:b/>
          <w:sz w:val="22"/>
          <w:szCs w:val="22"/>
          <w:lang w:val="es-ES_tradnl"/>
        </w:rPr>
        <w:t>GENERALIDADES</w:t>
      </w:r>
    </w:p>
    <w:p w:rsidR="004522A0" w:rsidRPr="000A5D5C" w:rsidRDefault="004522A0" w:rsidP="006F30B2">
      <w:pPr>
        <w:widowControl w:val="0"/>
        <w:rPr>
          <w:rFonts w:cs="Arial"/>
          <w:b/>
          <w:sz w:val="22"/>
          <w:szCs w:val="22"/>
          <w:lang w:val="es-ES_tradnl"/>
        </w:rPr>
      </w:pPr>
    </w:p>
    <w:p w:rsidR="00C72290" w:rsidRDefault="006F30B2" w:rsidP="006F30B2">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 xml:space="preserve">El </w:t>
      </w:r>
      <w:r w:rsidR="00C72290">
        <w:rPr>
          <w:rFonts w:cs="Arial"/>
          <w:sz w:val="22"/>
          <w:szCs w:val="22"/>
          <w:lang w:val="es-ES_tradnl"/>
        </w:rPr>
        <w:t>acrílico deberá</w:t>
      </w:r>
      <w:r w:rsidRPr="000A5D5C">
        <w:rPr>
          <w:rFonts w:cs="Arial"/>
          <w:sz w:val="22"/>
          <w:szCs w:val="22"/>
          <w:lang w:val="es-ES_tradnl"/>
        </w:rPr>
        <w:t xml:space="preserve"> protegerse y mantenerse limpio, evitando el ataque de materiales </w:t>
      </w:r>
      <w:r w:rsidR="00C72290">
        <w:rPr>
          <w:rFonts w:cs="Arial"/>
          <w:sz w:val="22"/>
          <w:szCs w:val="22"/>
          <w:lang w:val="es-ES_tradnl"/>
        </w:rPr>
        <w:t>como acetona, acetato de etilo, ácido sulfúrico, benzol, butanol, cloroformo, tolueno, entre otros.</w:t>
      </w:r>
    </w:p>
    <w:p w:rsidR="006F30B2" w:rsidRPr="000A5D5C" w:rsidRDefault="006F30B2" w:rsidP="006F30B2">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 xml:space="preserve">El espesor y dimensiones del </w:t>
      </w:r>
      <w:r w:rsidR="004522A0">
        <w:rPr>
          <w:rFonts w:cs="Arial"/>
          <w:sz w:val="22"/>
          <w:szCs w:val="22"/>
          <w:lang w:val="es-ES_tradnl"/>
        </w:rPr>
        <w:t>acrílico</w:t>
      </w:r>
      <w:r w:rsidRPr="000A5D5C">
        <w:rPr>
          <w:rFonts w:cs="Arial"/>
          <w:sz w:val="22"/>
          <w:szCs w:val="22"/>
          <w:lang w:val="es-ES_tradnl"/>
        </w:rPr>
        <w:t xml:space="preserve"> se determinará en función de la </w:t>
      </w:r>
      <w:r w:rsidR="00C72290">
        <w:rPr>
          <w:rFonts w:cs="Arial"/>
          <w:sz w:val="22"/>
          <w:szCs w:val="22"/>
          <w:lang w:val="es-ES_tradnl"/>
        </w:rPr>
        <w:t>y función y claro</w:t>
      </w:r>
      <w:r w:rsidRPr="000A5D5C">
        <w:rPr>
          <w:rFonts w:cs="Arial"/>
          <w:sz w:val="22"/>
          <w:szCs w:val="22"/>
          <w:lang w:val="es-ES_tradnl"/>
        </w:rPr>
        <w:t xml:space="preserve"> por cubrir.</w:t>
      </w:r>
    </w:p>
    <w:p w:rsidR="006F30B2" w:rsidRPr="000A5D5C" w:rsidRDefault="006F30B2" w:rsidP="006F30B2">
      <w:pPr>
        <w:pStyle w:val="Textoindependiente22"/>
        <w:widowControl w:val="0"/>
        <w:numPr>
          <w:ilvl w:val="0"/>
          <w:numId w:val="16"/>
        </w:numPr>
        <w:tabs>
          <w:tab w:val="left" w:pos="546"/>
        </w:tabs>
        <w:ind w:left="280" w:hanging="267"/>
        <w:rPr>
          <w:rFonts w:cs="Arial"/>
          <w:sz w:val="22"/>
          <w:szCs w:val="22"/>
        </w:rPr>
      </w:pPr>
      <w:r w:rsidRPr="000A5D5C">
        <w:rPr>
          <w:rFonts w:cs="Arial"/>
          <w:sz w:val="22"/>
          <w:szCs w:val="22"/>
        </w:rPr>
        <w:t xml:space="preserve">Los espesores de </w:t>
      </w:r>
      <w:r w:rsidR="00C72290">
        <w:rPr>
          <w:rFonts w:cs="Arial"/>
          <w:sz w:val="22"/>
          <w:szCs w:val="22"/>
        </w:rPr>
        <w:t>las láminas</w:t>
      </w:r>
      <w:r w:rsidRPr="000A5D5C">
        <w:rPr>
          <w:rFonts w:cs="Arial"/>
          <w:sz w:val="22"/>
          <w:szCs w:val="22"/>
        </w:rPr>
        <w:t xml:space="preserve"> deberán verificarse por el representante de la SCT en la obra antes de su colocación por medio de un calibrador.</w:t>
      </w:r>
    </w:p>
    <w:p w:rsidR="006F30B2" w:rsidRDefault="006F30B2" w:rsidP="006F30B2">
      <w:pPr>
        <w:widowControl w:val="0"/>
        <w:rPr>
          <w:rFonts w:cs="Arial"/>
          <w:sz w:val="22"/>
          <w:szCs w:val="22"/>
          <w:lang w:val="es-ES_tradnl"/>
        </w:rPr>
      </w:pPr>
    </w:p>
    <w:p w:rsidR="004522A0" w:rsidRPr="000A5D5C" w:rsidRDefault="004522A0" w:rsidP="006F30B2">
      <w:pPr>
        <w:widowControl w:val="0"/>
        <w:rPr>
          <w:rFonts w:cs="Arial"/>
          <w:sz w:val="22"/>
          <w:szCs w:val="22"/>
          <w:lang w:val="es-ES_tradnl"/>
        </w:rPr>
      </w:pPr>
    </w:p>
    <w:p w:rsidR="006F30B2" w:rsidRDefault="006F30B2" w:rsidP="006F30B2">
      <w:pPr>
        <w:widowControl w:val="0"/>
        <w:rPr>
          <w:rFonts w:cs="Arial"/>
          <w:b/>
          <w:sz w:val="22"/>
          <w:szCs w:val="22"/>
          <w:lang w:val="es-ES_tradnl"/>
        </w:rPr>
      </w:pPr>
      <w:r w:rsidRPr="000A5D5C">
        <w:rPr>
          <w:rFonts w:cs="Arial"/>
          <w:b/>
          <w:sz w:val="22"/>
          <w:szCs w:val="22"/>
          <w:lang w:val="es-ES_tradnl"/>
        </w:rPr>
        <w:t>MATERIALES</w:t>
      </w:r>
    </w:p>
    <w:p w:rsidR="004522A0" w:rsidRPr="000A5D5C" w:rsidRDefault="004522A0" w:rsidP="006F30B2">
      <w:pPr>
        <w:widowControl w:val="0"/>
        <w:rPr>
          <w:rFonts w:cs="Arial"/>
          <w:b/>
          <w:sz w:val="22"/>
          <w:szCs w:val="22"/>
          <w:lang w:val="es-ES_tradnl"/>
        </w:rPr>
      </w:pPr>
    </w:p>
    <w:p w:rsidR="006F30B2" w:rsidRPr="000A5D5C" w:rsidRDefault="004522A0" w:rsidP="006F30B2">
      <w:pPr>
        <w:widowControl w:val="0"/>
        <w:numPr>
          <w:ilvl w:val="0"/>
          <w:numId w:val="17"/>
        </w:numPr>
        <w:tabs>
          <w:tab w:val="left" w:pos="619"/>
        </w:tabs>
        <w:rPr>
          <w:rFonts w:cs="Arial"/>
          <w:sz w:val="22"/>
          <w:szCs w:val="22"/>
          <w:lang w:val="es-ES_tradnl"/>
        </w:rPr>
      </w:pPr>
      <w:r>
        <w:rPr>
          <w:rFonts w:cs="Arial"/>
          <w:sz w:val="22"/>
          <w:szCs w:val="22"/>
          <w:lang w:val="es-ES_tradnl"/>
        </w:rPr>
        <w:t>Lámina</w:t>
      </w:r>
      <w:r w:rsidR="00C72290">
        <w:rPr>
          <w:rFonts w:cs="Arial"/>
          <w:sz w:val="22"/>
          <w:szCs w:val="22"/>
          <w:lang w:val="es-ES_tradnl"/>
        </w:rPr>
        <w:t xml:space="preserve"> de </w:t>
      </w:r>
      <w:r>
        <w:rPr>
          <w:rFonts w:cs="Arial"/>
          <w:sz w:val="22"/>
          <w:szCs w:val="22"/>
          <w:lang w:val="es-ES_tradnl"/>
        </w:rPr>
        <w:t>acrílico</w:t>
      </w:r>
      <w:r w:rsidR="00C72290">
        <w:rPr>
          <w:rFonts w:cs="Arial"/>
          <w:sz w:val="22"/>
          <w:szCs w:val="22"/>
          <w:lang w:val="es-ES_tradnl"/>
        </w:rPr>
        <w:t xml:space="preserve"> de </w:t>
      </w:r>
      <w:r w:rsidR="00EA2DD3">
        <w:rPr>
          <w:rFonts w:cs="Arial"/>
          <w:sz w:val="22"/>
          <w:szCs w:val="22"/>
          <w:lang w:val="es-ES_tradnl"/>
        </w:rPr>
        <w:t>1.05</w:t>
      </w:r>
      <w:r w:rsidR="00C72290">
        <w:rPr>
          <w:rFonts w:cs="Arial"/>
          <w:sz w:val="22"/>
          <w:szCs w:val="22"/>
          <w:lang w:val="es-ES_tradnl"/>
        </w:rPr>
        <w:t>m</w:t>
      </w:r>
      <w:r w:rsidR="00C72290" w:rsidRPr="00A030AA">
        <w:rPr>
          <w:rFonts w:cs="Arial"/>
          <w:sz w:val="22"/>
          <w:szCs w:val="22"/>
          <w:lang w:val="es-ES_tradnl"/>
        </w:rPr>
        <w:t xml:space="preserve"> x </w:t>
      </w:r>
      <w:r w:rsidR="00EA2DD3">
        <w:rPr>
          <w:rFonts w:cs="Arial"/>
          <w:sz w:val="22"/>
          <w:szCs w:val="22"/>
          <w:lang w:val="es-ES_tradnl"/>
        </w:rPr>
        <w:t xml:space="preserve">15cm </w:t>
      </w:r>
      <w:r w:rsidR="00C72290" w:rsidRPr="00A030AA">
        <w:rPr>
          <w:rFonts w:cs="Arial"/>
          <w:sz w:val="22"/>
          <w:szCs w:val="22"/>
          <w:lang w:val="es-ES_tradnl"/>
        </w:rPr>
        <w:t xml:space="preserve"> de espesor</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Sellador transparente</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Mastique especial</w:t>
      </w:r>
    </w:p>
    <w:p w:rsidR="006F30B2" w:rsidRPr="000A5D5C" w:rsidRDefault="006F30B2" w:rsidP="006F30B2">
      <w:pPr>
        <w:widowControl w:val="0"/>
        <w:numPr>
          <w:ilvl w:val="0"/>
          <w:numId w:val="17"/>
        </w:numPr>
        <w:tabs>
          <w:tab w:val="left" w:pos="619"/>
        </w:tabs>
        <w:rPr>
          <w:rFonts w:cs="Arial"/>
          <w:sz w:val="22"/>
          <w:szCs w:val="22"/>
          <w:lang w:val="es-ES_tradnl"/>
        </w:rPr>
      </w:pPr>
      <w:r w:rsidRPr="000A5D5C">
        <w:rPr>
          <w:rFonts w:cs="Arial"/>
          <w:sz w:val="22"/>
          <w:szCs w:val="22"/>
          <w:lang w:val="es-ES_tradnl"/>
        </w:rPr>
        <w:t>Grapas</w:t>
      </w:r>
    </w:p>
    <w:p w:rsidR="006F30B2" w:rsidRDefault="006F30B2" w:rsidP="006F30B2">
      <w:pPr>
        <w:widowControl w:val="0"/>
        <w:rPr>
          <w:rFonts w:cs="Arial"/>
          <w:sz w:val="22"/>
          <w:szCs w:val="22"/>
          <w:lang w:val="es-ES_tradnl"/>
        </w:rPr>
      </w:pPr>
    </w:p>
    <w:p w:rsidR="004522A0" w:rsidRPr="000A5D5C" w:rsidRDefault="004522A0" w:rsidP="006F30B2">
      <w:pPr>
        <w:widowControl w:val="0"/>
        <w:rPr>
          <w:rFonts w:cs="Arial"/>
          <w:sz w:val="22"/>
          <w:szCs w:val="22"/>
          <w:lang w:val="es-ES_tradnl"/>
        </w:rPr>
      </w:pPr>
    </w:p>
    <w:p w:rsidR="006F30B2" w:rsidRDefault="006F30B2" w:rsidP="006F30B2">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6F30B2" w:rsidRPr="000A5D5C" w:rsidRDefault="006F30B2" w:rsidP="006F30B2">
      <w:pPr>
        <w:widowControl w:val="0"/>
        <w:rPr>
          <w:rFonts w:cs="Arial"/>
          <w:b/>
          <w:sz w:val="22"/>
          <w:szCs w:val="22"/>
          <w:lang w:val="es-ES_tradnl"/>
        </w:rPr>
      </w:pPr>
    </w:p>
    <w:p w:rsidR="006F30B2" w:rsidRPr="000A5D5C" w:rsidRDefault="006F30B2" w:rsidP="006F30B2">
      <w:pPr>
        <w:widowControl w:val="0"/>
        <w:numPr>
          <w:ilvl w:val="0"/>
          <w:numId w:val="18"/>
        </w:numPr>
        <w:tabs>
          <w:tab w:val="left" w:pos="550"/>
        </w:tabs>
        <w:rPr>
          <w:rFonts w:cs="Arial"/>
          <w:sz w:val="22"/>
          <w:szCs w:val="22"/>
          <w:lang w:val="es-ES_tradnl"/>
        </w:rPr>
      </w:pPr>
      <w:r w:rsidRPr="000A5D5C">
        <w:rPr>
          <w:rFonts w:cs="Arial"/>
          <w:sz w:val="22"/>
          <w:szCs w:val="22"/>
          <w:lang w:val="es-ES_tradnl"/>
        </w:rPr>
        <w:t>Se deberá inspeccionar cada uno</w:t>
      </w:r>
      <w:r w:rsidR="00C72290">
        <w:rPr>
          <w:rFonts w:cs="Arial"/>
          <w:sz w:val="22"/>
          <w:szCs w:val="22"/>
          <w:lang w:val="es-ES_tradnl"/>
        </w:rPr>
        <w:t xml:space="preserve"> de los cantos de las piezas de acrílico </w:t>
      </w:r>
      <w:r w:rsidRPr="000A5D5C">
        <w:rPr>
          <w:rFonts w:cs="Arial"/>
          <w:sz w:val="22"/>
          <w:szCs w:val="22"/>
          <w:lang w:val="es-ES_tradnl"/>
        </w:rPr>
        <w:t xml:space="preserve">con el objeto </w:t>
      </w:r>
      <w:r w:rsidRPr="000A5D5C">
        <w:rPr>
          <w:rFonts w:cs="Arial"/>
          <w:sz w:val="22"/>
          <w:szCs w:val="22"/>
          <w:lang w:val="es-ES_tradnl"/>
        </w:rPr>
        <w:lastRenderedPageBreak/>
        <w:t>de separar las piezas dañadas determinando las que deban aceptarse o rechazarse.</w:t>
      </w:r>
    </w:p>
    <w:p w:rsidR="006F30B2" w:rsidRPr="000A5D5C" w:rsidRDefault="006F30B2" w:rsidP="006F30B2">
      <w:pPr>
        <w:widowControl w:val="0"/>
        <w:numPr>
          <w:ilvl w:val="0"/>
          <w:numId w:val="18"/>
        </w:numPr>
        <w:rPr>
          <w:rFonts w:cs="Arial"/>
          <w:sz w:val="22"/>
          <w:szCs w:val="22"/>
          <w:lang w:val="es-ES_tradnl"/>
        </w:rPr>
      </w:pPr>
      <w:r w:rsidRPr="000A5D5C">
        <w:rPr>
          <w:rFonts w:cs="Arial"/>
          <w:sz w:val="22"/>
          <w:szCs w:val="22"/>
          <w:lang w:val="es-ES_tradnl"/>
        </w:rPr>
        <w:t>El corte deberá ser limpio</w:t>
      </w:r>
      <w:r w:rsidR="00EA2DD3">
        <w:rPr>
          <w:rFonts w:cs="Arial"/>
          <w:sz w:val="22"/>
          <w:szCs w:val="22"/>
          <w:lang w:val="es-ES_tradnl"/>
        </w:rPr>
        <w:t xml:space="preserve"> y realizado con </w:t>
      </w:r>
      <w:proofErr w:type="spellStart"/>
      <w:r w:rsidR="00EA2DD3">
        <w:rPr>
          <w:rFonts w:cs="Arial"/>
          <w:sz w:val="22"/>
          <w:szCs w:val="22"/>
          <w:lang w:val="es-ES_tradnl"/>
        </w:rPr>
        <w:t>laser</w:t>
      </w:r>
      <w:proofErr w:type="spellEnd"/>
      <w:r w:rsidR="00EA2DD3">
        <w:rPr>
          <w:rFonts w:cs="Arial"/>
          <w:sz w:val="22"/>
          <w:szCs w:val="22"/>
          <w:lang w:val="es-ES_tradnl"/>
        </w:rPr>
        <w:t xml:space="preserve">. </w:t>
      </w:r>
      <w:r w:rsidRPr="000A5D5C">
        <w:rPr>
          <w:rFonts w:cs="Arial"/>
          <w:sz w:val="22"/>
          <w:szCs w:val="22"/>
          <w:lang w:val="es-ES_tradnl"/>
        </w:rPr>
        <w:t>no se aceptarán piezas mordidas o desconchadas, no deberán morderse los cantos para a</w:t>
      </w:r>
      <w:r w:rsidR="00C72290">
        <w:rPr>
          <w:rFonts w:cs="Arial"/>
          <w:sz w:val="22"/>
          <w:szCs w:val="22"/>
          <w:lang w:val="es-ES_tradnl"/>
        </w:rPr>
        <w:t>justar las piezas al momento de la colocación sobre la publicidad</w:t>
      </w:r>
      <w:r w:rsidRPr="000A5D5C">
        <w:rPr>
          <w:rFonts w:cs="Arial"/>
          <w:sz w:val="22"/>
          <w:szCs w:val="22"/>
          <w:lang w:val="es-ES_tradnl"/>
        </w:rPr>
        <w:t>.</w:t>
      </w:r>
    </w:p>
    <w:p w:rsidR="006F30B2" w:rsidRDefault="006F30B2" w:rsidP="006F30B2">
      <w:pPr>
        <w:widowControl w:val="0"/>
        <w:numPr>
          <w:ilvl w:val="0"/>
          <w:numId w:val="18"/>
        </w:numPr>
        <w:rPr>
          <w:rFonts w:cs="Arial"/>
          <w:sz w:val="22"/>
          <w:szCs w:val="22"/>
          <w:lang w:val="es-ES_tradnl"/>
        </w:rPr>
      </w:pPr>
      <w:r w:rsidRPr="000A5D5C">
        <w:rPr>
          <w:rFonts w:cs="Arial"/>
          <w:sz w:val="22"/>
          <w:szCs w:val="22"/>
          <w:lang w:val="es-ES_tradnl"/>
        </w:rPr>
        <w:t xml:space="preserve">Deberá tenerse cuidado de proteger </w:t>
      </w:r>
      <w:r w:rsidR="00C72290">
        <w:rPr>
          <w:rFonts w:cs="Arial"/>
          <w:sz w:val="22"/>
          <w:szCs w:val="22"/>
          <w:lang w:val="es-ES_tradnl"/>
        </w:rPr>
        <w:t xml:space="preserve">la superficie para </w:t>
      </w:r>
      <w:r w:rsidRPr="000A5D5C">
        <w:rPr>
          <w:rFonts w:cs="Arial"/>
          <w:sz w:val="22"/>
          <w:szCs w:val="22"/>
          <w:lang w:val="es-ES_tradnl"/>
        </w:rPr>
        <w:t xml:space="preserve">prevenir </w:t>
      </w:r>
      <w:r w:rsidR="00C72290">
        <w:rPr>
          <w:rFonts w:cs="Arial"/>
          <w:sz w:val="22"/>
          <w:szCs w:val="22"/>
          <w:lang w:val="es-ES_tradnl"/>
        </w:rPr>
        <w:t>rayones</w:t>
      </w:r>
      <w:r w:rsidRPr="000A5D5C">
        <w:rPr>
          <w:rFonts w:cs="Arial"/>
          <w:sz w:val="22"/>
          <w:szCs w:val="22"/>
          <w:lang w:val="es-ES_tradnl"/>
        </w:rPr>
        <w:t xml:space="preserve"> durante su instalación.</w:t>
      </w:r>
    </w:p>
    <w:p w:rsidR="00EA2DD3" w:rsidRDefault="00EA2DD3" w:rsidP="004522A0">
      <w:pPr>
        <w:widowControl w:val="0"/>
        <w:numPr>
          <w:ilvl w:val="0"/>
          <w:numId w:val="18"/>
        </w:numPr>
        <w:rPr>
          <w:rFonts w:cs="Arial"/>
          <w:sz w:val="22"/>
          <w:szCs w:val="22"/>
          <w:lang w:val="es-ES_tradnl"/>
        </w:rPr>
      </w:pPr>
      <w:r>
        <w:rPr>
          <w:rFonts w:cs="Arial"/>
          <w:sz w:val="22"/>
          <w:szCs w:val="22"/>
          <w:lang w:val="es-ES_tradnl"/>
        </w:rPr>
        <w:t xml:space="preserve">El espacio máximo entre cada letra </w:t>
      </w:r>
      <w:proofErr w:type="spellStart"/>
      <w:r>
        <w:rPr>
          <w:rFonts w:cs="Arial"/>
          <w:sz w:val="22"/>
          <w:szCs w:val="22"/>
          <w:lang w:val="es-ES_tradnl"/>
        </w:rPr>
        <w:t>sera</w:t>
      </w:r>
      <w:proofErr w:type="spellEnd"/>
      <w:r>
        <w:rPr>
          <w:rFonts w:cs="Arial"/>
          <w:sz w:val="22"/>
          <w:szCs w:val="22"/>
          <w:lang w:val="es-ES_tradnl"/>
        </w:rPr>
        <w:t xml:space="preserve"> de7cm</w:t>
      </w:r>
      <w:r w:rsidR="004522A0">
        <w:rPr>
          <w:rFonts w:cs="Arial"/>
          <w:sz w:val="22"/>
          <w:szCs w:val="22"/>
          <w:lang w:val="es-ES_tradnl"/>
        </w:rPr>
        <w:t>.</w:t>
      </w:r>
    </w:p>
    <w:p w:rsidR="004522A0" w:rsidRDefault="004522A0" w:rsidP="004522A0">
      <w:pPr>
        <w:widowControl w:val="0"/>
        <w:rPr>
          <w:rFonts w:cs="Arial"/>
          <w:sz w:val="22"/>
          <w:szCs w:val="22"/>
          <w:lang w:val="es-ES_tradnl"/>
        </w:rPr>
      </w:pPr>
    </w:p>
    <w:p w:rsidR="004522A0" w:rsidRPr="004522A0" w:rsidRDefault="004522A0" w:rsidP="004522A0">
      <w:pPr>
        <w:widowControl w:val="0"/>
        <w:rPr>
          <w:rFonts w:cs="Arial"/>
          <w:sz w:val="22"/>
          <w:szCs w:val="22"/>
          <w:lang w:val="es-ES_tradnl"/>
        </w:rPr>
      </w:pPr>
    </w:p>
    <w:p w:rsidR="006F30B2" w:rsidRPr="00E33523" w:rsidRDefault="006F30B2" w:rsidP="006F30B2">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6F30B2" w:rsidRPr="00E33523" w:rsidRDefault="006F30B2" w:rsidP="006F30B2">
      <w:pPr>
        <w:widowControl w:val="0"/>
        <w:rPr>
          <w:rFonts w:cs="Arial"/>
          <w:b/>
          <w:bCs/>
          <w:sz w:val="22"/>
          <w:szCs w:val="22"/>
          <w:lang w:val="es-ES_tradnl"/>
        </w:rPr>
      </w:pPr>
    </w:p>
    <w:p w:rsidR="006F30B2" w:rsidRPr="00E33523" w:rsidRDefault="006F30B2" w:rsidP="006F30B2">
      <w:pPr>
        <w:widowControl w:val="0"/>
        <w:rPr>
          <w:rFonts w:cs="Arial"/>
          <w:sz w:val="22"/>
          <w:szCs w:val="22"/>
          <w:lang w:val="es-ES_tradnl"/>
        </w:rPr>
      </w:pPr>
      <w:r w:rsidRPr="00E33523">
        <w:rPr>
          <w:rFonts w:cs="Arial"/>
          <w:sz w:val="22"/>
          <w:szCs w:val="22"/>
          <w:lang w:val="es-ES_tradnl"/>
        </w:rPr>
        <w:t>1. Suministro de material</w:t>
      </w:r>
    </w:p>
    <w:p w:rsidR="006F30B2" w:rsidRPr="00E33523" w:rsidRDefault="006F30B2" w:rsidP="006F30B2">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6F30B2" w:rsidRPr="00E33523" w:rsidRDefault="006F30B2" w:rsidP="006F30B2">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6F30B2" w:rsidRPr="00E33523" w:rsidRDefault="006F30B2" w:rsidP="006F30B2">
      <w:pPr>
        <w:widowControl w:val="0"/>
        <w:rPr>
          <w:rFonts w:cs="Arial"/>
          <w:sz w:val="22"/>
          <w:szCs w:val="22"/>
          <w:lang w:val="es-ES_tradnl"/>
        </w:rPr>
      </w:pPr>
      <w:r w:rsidRPr="00E33523">
        <w:rPr>
          <w:rFonts w:cs="Arial"/>
          <w:sz w:val="22"/>
          <w:szCs w:val="22"/>
          <w:lang w:val="es-ES_tradnl"/>
        </w:rPr>
        <w:t xml:space="preserve">             Por pieza.</w:t>
      </w:r>
    </w:p>
    <w:p w:rsidR="006F30B2" w:rsidRPr="00E33523" w:rsidRDefault="006F30B2" w:rsidP="006F30B2">
      <w:pPr>
        <w:widowControl w:val="0"/>
        <w:numPr>
          <w:ilvl w:val="0"/>
          <w:numId w:val="7"/>
        </w:numPr>
        <w:rPr>
          <w:rFonts w:cs="Arial"/>
          <w:sz w:val="22"/>
          <w:szCs w:val="22"/>
          <w:lang w:val="es-ES_tradnl"/>
        </w:rPr>
      </w:pPr>
      <w:r w:rsidRPr="00E33523">
        <w:rPr>
          <w:rFonts w:cs="Arial"/>
          <w:sz w:val="22"/>
          <w:szCs w:val="22"/>
          <w:lang w:val="es-ES_tradnl"/>
        </w:rPr>
        <w:t>Mano de obra</w:t>
      </w:r>
    </w:p>
    <w:p w:rsidR="006F30B2" w:rsidRDefault="006F30B2" w:rsidP="006F30B2">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6F30B2" w:rsidTr="006F30B2">
        <w:tc>
          <w:tcPr>
            <w:tcW w:w="1477" w:type="dxa"/>
          </w:tcPr>
          <w:p w:rsidR="006F30B2" w:rsidRDefault="006F30B2" w:rsidP="006F30B2">
            <w:pPr>
              <w:widowControl w:val="0"/>
              <w:snapToGrid w:val="0"/>
              <w:rPr>
                <w:rFonts w:cs="Arial"/>
                <w:sz w:val="16"/>
                <w:lang w:val="es-ES_tradnl"/>
              </w:rPr>
            </w:pPr>
            <w:r>
              <w:rPr>
                <w:rFonts w:cs="Arial"/>
                <w:sz w:val="16"/>
                <w:lang w:val="es-ES_tradnl"/>
              </w:rPr>
              <w:t>Por nodo</w:t>
            </w:r>
          </w:p>
        </w:tc>
        <w:tc>
          <w:tcPr>
            <w:tcW w:w="2127" w:type="dxa"/>
          </w:tcPr>
          <w:p w:rsidR="006F30B2" w:rsidRDefault="006F30B2" w:rsidP="006F30B2">
            <w:pPr>
              <w:widowControl w:val="0"/>
              <w:snapToGrid w:val="0"/>
              <w:rPr>
                <w:rFonts w:cs="Arial"/>
                <w:sz w:val="16"/>
                <w:lang w:val="es-ES_tradnl"/>
              </w:rPr>
            </w:pPr>
            <w:r>
              <w:rPr>
                <w:rFonts w:cs="Arial"/>
                <w:sz w:val="16"/>
                <w:lang w:val="es-ES_tradnl"/>
              </w:rPr>
              <w:t>Con escuadra y tornillo</w:t>
            </w:r>
          </w:p>
          <w:p w:rsidR="006F30B2" w:rsidRDefault="006F30B2" w:rsidP="006F30B2">
            <w:pPr>
              <w:widowControl w:val="0"/>
              <w:rPr>
                <w:rFonts w:cs="Arial"/>
                <w:sz w:val="16"/>
                <w:lang w:val="es-ES_tradnl"/>
              </w:rPr>
            </w:pPr>
            <w:r>
              <w:rPr>
                <w:rFonts w:cs="Arial"/>
                <w:sz w:val="16"/>
                <w:lang w:val="es-ES_tradnl"/>
              </w:rPr>
              <w:t>Con tornillo en pija</w:t>
            </w:r>
          </w:p>
          <w:p w:rsidR="006F30B2" w:rsidRDefault="006F30B2" w:rsidP="006F30B2">
            <w:pPr>
              <w:widowControl w:val="0"/>
              <w:rPr>
                <w:rFonts w:cs="Arial"/>
                <w:sz w:val="16"/>
                <w:lang w:val="es-ES_tradnl"/>
              </w:rPr>
            </w:pPr>
            <w:r>
              <w:rPr>
                <w:rFonts w:cs="Arial"/>
                <w:sz w:val="16"/>
                <w:lang w:val="es-ES_tradnl"/>
              </w:rPr>
              <w:t>En puerta con tensor</w:t>
            </w:r>
          </w:p>
          <w:p w:rsidR="006F30B2" w:rsidRDefault="006F30B2" w:rsidP="006F30B2">
            <w:pPr>
              <w:widowControl w:val="0"/>
              <w:rPr>
                <w:rFonts w:cs="Arial"/>
                <w:sz w:val="16"/>
                <w:lang w:val="es-ES_tradnl"/>
              </w:rPr>
            </w:pPr>
            <w:r>
              <w:rPr>
                <w:rFonts w:cs="Arial"/>
                <w:sz w:val="16"/>
                <w:lang w:val="es-ES_tradnl"/>
              </w:rPr>
              <w:t>Con escuadra y remache a 45º soldado.</w:t>
            </w:r>
          </w:p>
        </w:tc>
      </w:tr>
    </w:tbl>
    <w:p w:rsidR="006F30B2" w:rsidRDefault="006F30B2" w:rsidP="006F30B2">
      <w:pPr>
        <w:widowControl w:val="0"/>
        <w:rPr>
          <w:rFonts w:cs="Arial"/>
          <w:sz w:val="16"/>
          <w:lang w:val="es-ES_tradnl"/>
        </w:rPr>
      </w:pPr>
    </w:p>
    <w:p w:rsidR="006F30B2" w:rsidRPr="00E33523" w:rsidRDefault="006F30B2" w:rsidP="006F30B2">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6F30B2" w:rsidRPr="00E33523" w:rsidRDefault="006F30B2" w:rsidP="006F30B2">
      <w:pPr>
        <w:pStyle w:val="Prrafodelista"/>
        <w:widowControl w:val="0"/>
        <w:rPr>
          <w:rFonts w:cs="Arial"/>
          <w:sz w:val="22"/>
          <w:szCs w:val="22"/>
          <w:lang w:val="es-ES_tradnl"/>
        </w:rPr>
      </w:pPr>
    </w:p>
    <w:p w:rsidR="006F30B2" w:rsidRPr="00E33523" w:rsidRDefault="006F30B2" w:rsidP="006F30B2">
      <w:pPr>
        <w:widowControl w:val="0"/>
        <w:ind w:left="567" w:hanging="283"/>
        <w:rPr>
          <w:rFonts w:cs="Arial"/>
          <w:sz w:val="22"/>
          <w:szCs w:val="22"/>
          <w:lang w:val="es-ES_tradnl"/>
        </w:rPr>
      </w:pPr>
      <w:r w:rsidRPr="00E33523">
        <w:rPr>
          <w:rFonts w:cs="Arial"/>
          <w:sz w:val="22"/>
          <w:szCs w:val="22"/>
          <w:lang w:val="es-ES_tradnl"/>
        </w:rPr>
        <w:t>a)      Elementos fijos</w:t>
      </w:r>
    </w:p>
    <w:p w:rsidR="006F30B2" w:rsidRPr="00E33523" w:rsidRDefault="006F30B2" w:rsidP="006F30B2">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6F30B2" w:rsidRPr="00E33523" w:rsidRDefault="006F30B2" w:rsidP="006F30B2">
      <w:pPr>
        <w:widowControl w:val="0"/>
        <w:ind w:left="567" w:hanging="283"/>
        <w:rPr>
          <w:rFonts w:cs="Arial"/>
          <w:sz w:val="22"/>
          <w:szCs w:val="22"/>
          <w:lang w:val="es-ES_tradnl"/>
        </w:rPr>
      </w:pPr>
      <w:r w:rsidRPr="00E33523">
        <w:rPr>
          <w:rFonts w:cs="Arial"/>
          <w:sz w:val="22"/>
          <w:szCs w:val="22"/>
          <w:lang w:val="es-ES_tradnl"/>
        </w:rPr>
        <w:t>b)     Elementos móviles.</w:t>
      </w:r>
    </w:p>
    <w:p w:rsidR="006F30B2" w:rsidRPr="00E33523" w:rsidRDefault="006F30B2" w:rsidP="006F30B2">
      <w:pPr>
        <w:pStyle w:val="Textoindependiente31"/>
        <w:widowControl w:val="0"/>
        <w:ind w:left="200" w:firstLine="220"/>
        <w:rPr>
          <w:rFonts w:cs="Arial"/>
          <w:sz w:val="22"/>
          <w:szCs w:val="22"/>
        </w:rPr>
      </w:pPr>
      <w:r w:rsidRPr="00E33523">
        <w:rPr>
          <w:rFonts w:cs="Arial"/>
          <w:sz w:val="22"/>
          <w:szCs w:val="22"/>
        </w:rPr>
        <w:t xml:space="preserve">     Por pieza.</w:t>
      </w:r>
    </w:p>
    <w:p w:rsidR="006F30B2" w:rsidRDefault="006F30B2" w:rsidP="006F30B2">
      <w:pPr>
        <w:pStyle w:val="Textoindependiente31"/>
        <w:widowControl w:val="0"/>
        <w:ind w:left="200" w:firstLine="220"/>
        <w:rPr>
          <w:rFonts w:cs="Arial"/>
          <w:sz w:val="16"/>
        </w:rPr>
      </w:pPr>
    </w:p>
    <w:p w:rsidR="006F30B2" w:rsidRDefault="006F30B2" w:rsidP="006F30B2">
      <w:pPr>
        <w:pStyle w:val="Textoindependiente31"/>
        <w:widowControl w:val="0"/>
        <w:ind w:left="200" w:firstLine="220"/>
        <w:rPr>
          <w:rFonts w:cs="Arial"/>
          <w:sz w:val="16"/>
        </w:rPr>
      </w:pPr>
    </w:p>
    <w:p w:rsidR="006F30B2" w:rsidRPr="00E33523" w:rsidRDefault="006F30B2" w:rsidP="006F30B2">
      <w:pPr>
        <w:widowControl w:val="0"/>
        <w:rPr>
          <w:rFonts w:cs="Arial"/>
          <w:b/>
          <w:bCs/>
          <w:sz w:val="22"/>
          <w:szCs w:val="22"/>
          <w:lang w:val="es-ES_tradnl"/>
        </w:rPr>
      </w:pPr>
      <w:r>
        <w:rPr>
          <w:rFonts w:cs="Arial"/>
          <w:b/>
          <w:bCs/>
          <w:sz w:val="22"/>
          <w:szCs w:val="22"/>
          <w:lang w:val="es-ES_tradnl"/>
        </w:rPr>
        <w:t>BASE DE PAGO.-</w:t>
      </w:r>
    </w:p>
    <w:p w:rsidR="006F30B2" w:rsidRPr="00E33523" w:rsidRDefault="006F30B2" w:rsidP="006F30B2">
      <w:pPr>
        <w:widowControl w:val="0"/>
        <w:rPr>
          <w:rFonts w:cs="Arial"/>
          <w:b/>
          <w:bCs/>
          <w:sz w:val="22"/>
          <w:szCs w:val="22"/>
          <w:lang w:val="es-ES_tradnl"/>
        </w:rPr>
      </w:pPr>
    </w:p>
    <w:p w:rsidR="006F30B2" w:rsidRPr="00E33523" w:rsidRDefault="006F30B2" w:rsidP="006F30B2">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 xml:space="preserve">Perfiles de </w:t>
      </w:r>
      <w:r w:rsidR="002F10E9">
        <w:rPr>
          <w:rFonts w:cs="Arial"/>
          <w:sz w:val="22"/>
          <w:szCs w:val="22"/>
          <w:lang w:val="es-ES_tradnl"/>
        </w:rPr>
        <w:t>acero, PTR 2”x4” de 10 mm de espesor</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6F30B2" w:rsidRPr="00E33523" w:rsidRDefault="006F30B2" w:rsidP="006F30B2">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Selladores</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6F30B2" w:rsidRPr="00E33523" w:rsidRDefault="006F30B2" w:rsidP="006F30B2">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6F30B2" w:rsidRPr="00E33523" w:rsidRDefault="00DD309D" w:rsidP="006F30B2">
      <w:pPr>
        <w:widowControl w:val="0"/>
        <w:numPr>
          <w:ilvl w:val="1"/>
          <w:numId w:val="2"/>
        </w:numPr>
        <w:tabs>
          <w:tab w:val="left" w:pos="1134"/>
        </w:tabs>
        <w:ind w:left="567" w:hanging="283"/>
        <w:rPr>
          <w:rFonts w:cs="Arial"/>
          <w:sz w:val="22"/>
          <w:szCs w:val="22"/>
          <w:lang w:val="es-ES_tradnl"/>
        </w:rPr>
      </w:pPr>
      <w:r>
        <w:rPr>
          <w:rFonts w:cs="Arial"/>
          <w:sz w:val="22"/>
          <w:szCs w:val="22"/>
          <w:lang w:val="es-ES_tradnl"/>
        </w:rPr>
        <w:t xml:space="preserve">Lamina de acrílico de </w:t>
      </w:r>
      <w:r w:rsidRPr="00A030AA">
        <w:rPr>
          <w:rFonts w:cs="Arial"/>
          <w:sz w:val="22"/>
          <w:szCs w:val="22"/>
          <w:lang w:val="es-ES_tradnl"/>
        </w:rPr>
        <w:t>1.60</w:t>
      </w:r>
      <w:r>
        <w:rPr>
          <w:rFonts w:cs="Arial"/>
          <w:sz w:val="22"/>
          <w:szCs w:val="22"/>
          <w:lang w:val="es-ES_tradnl"/>
        </w:rPr>
        <w:t>m</w:t>
      </w:r>
      <w:r w:rsidRPr="00A030AA">
        <w:rPr>
          <w:rFonts w:cs="Arial"/>
          <w:sz w:val="22"/>
          <w:szCs w:val="22"/>
          <w:lang w:val="es-ES_tradnl"/>
        </w:rPr>
        <w:t xml:space="preserve"> x 2.00</w:t>
      </w:r>
      <w:r>
        <w:rPr>
          <w:rFonts w:cs="Arial"/>
          <w:sz w:val="22"/>
          <w:szCs w:val="22"/>
          <w:lang w:val="es-ES_tradnl"/>
        </w:rPr>
        <w:t>m</w:t>
      </w:r>
      <w:r w:rsidRPr="00A030AA">
        <w:rPr>
          <w:rFonts w:cs="Arial"/>
          <w:sz w:val="22"/>
          <w:szCs w:val="22"/>
          <w:lang w:val="es-ES_tradnl"/>
        </w:rPr>
        <w:t xml:space="preserve"> y 6 mm de espesor</w:t>
      </w:r>
    </w:p>
    <w:p w:rsidR="006F30B2" w:rsidRPr="00E33523" w:rsidRDefault="006F30B2" w:rsidP="006F30B2">
      <w:pPr>
        <w:widowControl w:val="0"/>
        <w:tabs>
          <w:tab w:val="left" w:pos="1134"/>
        </w:tabs>
        <w:ind w:left="567"/>
        <w:rPr>
          <w:rFonts w:cs="Arial"/>
          <w:sz w:val="22"/>
          <w:szCs w:val="22"/>
          <w:lang w:val="es-ES_tradnl"/>
        </w:rPr>
      </w:pPr>
    </w:p>
    <w:p w:rsidR="006F30B2" w:rsidRPr="00E33523" w:rsidRDefault="006F30B2" w:rsidP="006F30B2">
      <w:pPr>
        <w:widowControl w:val="0"/>
        <w:numPr>
          <w:ilvl w:val="0"/>
          <w:numId w:val="5"/>
        </w:numPr>
        <w:ind w:left="284" w:hanging="284"/>
        <w:rPr>
          <w:rFonts w:cs="Arial"/>
          <w:sz w:val="22"/>
          <w:szCs w:val="22"/>
          <w:lang w:val="es-ES_tradnl"/>
        </w:rPr>
      </w:pPr>
      <w:r w:rsidRPr="00E33523">
        <w:rPr>
          <w:rFonts w:cs="Arial"/>
          <w:sz w:val="22"/>
          <w:szCs w:val="22"/>
          <w:lang w:val="es-ES_tradnl"/>
        </w:rPr>
        <w:t>El costo de la mano de obra necesaria para llevar a cabo la de protección, trans</w:t>
      </w:r>
      <w:r w:rsidR="00442014">
        <w:rPr>
          <w:rFonts w:cs="Arial"/>
          <w:sz w:val="22"/>
          <w:szCs w:val="22"/>
          <w:lang w:val="es-ES_tradnl"/>
        </w:rPr>
        <w:t>porte,</w:t>
      </w:r>
      <w:r w:rsidRPr="00E33523">
        <w:rPr>
          <w:rFonts w:cs="Arial"/>
          <w:sz w:val="22"/>
          <w:szCs w:val="22"/>
          <w:lang w:val="es-ES_tradnl"/>
        </w:rPr>
        <w:t xml:space="preserve"> </w:t>
      </w:r>
      <w:r w:rsidR="00442014">
        <w:rPr>
          <w:rFonts w:cs="Arial"/>
          <w:sz w:val="22"/>
          <w:szCs w:val="22"/>
          <w:lang w:val="es-ES_tradnl"/>
        </w:rPr>
        <w:t>la</w:t>
      </w:r>
      <w:r w:rsidRPr="00E33523">
        <w:rPr>
          <w:rFonts w:cs="Arial"/>
          <w:sz w:val="22"/>
          <w:szCs w:val="22"/>
          <w:lang w:val="es-ES_tradnl"/>
        </w:rPr>
        <w:t xml:space="preserve"> total terminación dicho concepto de trabajo,   incluyendo la medición, trazo, corte, presentación, correcciones, aplicación y retiro de pelíc</w:t>
      </w:r>
      <w:r w:rsidR="00442014">
        <w:rPr>
          <w:rFonts w:cs="Arial"/>
          <w:sz w:val="22"/>
          <w:szCs w:val="22"/>
          <w:lang w:val="es-ES_tradnl"/>
        </w:rPr>
        <w:t>ula</w:t>
      </w:r>
      <w:r w:rsidRPr="00E33523">
        <w:rPr>
          <w:rFonts w:cs="Arial"/>
          <w:sz w:val="22"/>
          <w:szCs w:val="22"/>
          <w:lang w:val="es-ES_tradnl"/>
        </w:rPr>
        <w:t xml:space="preserve"> hasta el lugar de su colocación, calafateo, sellado, protección de los elementos colocados, etcétera.</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 xml:space="preserve">Depreciación y demás cargos derivados del empleo de equipo y herramienta para la </w:t>
      </w:r>
      <w:r w:rsidRPr="00E33523">
        <w:rPr>
          <w:rFonts w:cs="Arial"/>
          <w:sz w:val="22"/>
          <w:szCs w:val="22"/>
          <w:lang w:val="es-ES_tradnl"/>
        </w:rPr>
        <w:lastRenderedPageBreak/>
        <w:t>correcta ejecución del trabajo.</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6F30B2" w:rsidRPr="00E33523" w:rsidRDefault="006F30B2" w:rsidP="006F30B2">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6F30B2" w:rsidRPr="00E33523" w:rsidRDefault="006F30B2" w:rsidP="006F30B2">
      <w:pPr>
        <w:pStyle w:val="Textoindependiente21"/>
        <w:widowControl w:val="0"/>
        <w:ind w:left="567" w:hanging="567"/>
        <w:rPr>
          <w:rFonts w:cs="Arial"/>
          <w:bCs/>
          <w:sz w:val="22"/>
          <w:szCs w:val="22"/>
        </w:rPr>
      </w:pPr>
    </w:p>
    <w:p w:rsidR="006F30B2" w:rsidRDefault="006F30B2" w:rsidP="006F30B2">
      <w:pPr>
        <w:pStyle w:val="Textoindependiente21"/>
        <w:widowControl w:val="0"/>
        <w:ind w:left="567" w:hanging="567"/>
        <w:rPr>
          <w:rFonts w:cs="Arial"/>
          <w:bCs/>
        </w:rPr>
      </w:pPr>
    </w:p>
    <w:p w:rsidR="006F30B2" w:rsidRPr="00AF4BD7" w:rsidRDefault="006F30B2" w:rsidP="006F30B2">
      <w:pPr>
        <w:rPr>
          <w:lang w:val="es-ES"/>
        </w:rPr>
      </w:pPr>
    </w:p>
    <w:p w:rsidR="004226D5" w:rsidRPr="006F30B2" w:rsidRDefault="00797D30">
      <w:pPr>
        <w:rPr>
          <w:lang w:val="es-ES"/>
        </w:rPr>
      </w:pPr>
      <w:r w:rsidRPr="00797D30">
        <w:rPr>
          <w:b/>
          <w:lang w:val="es-ES"/>
        </w:rPr>
        <w:t>BASE DE PAGO.-</w:t>
      </w:r>
      <w:r>
        <w:rPr>
          <w:lang w:val="es-ES"/>
        </w:rPr>
        <w:t xml:space="preserve">  Pieza</w:t>
      </w:r>
      <w:bookmarkStart w:id="0" w:name="_GoBack"/>
      <w:bookmarkEnd w:id="0"/>
    </w:p>
    <w:sectPr w:rsidR="004226D5" w:rsidRPr="006F30B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1C2C4D94"/>
    <w:name w:val="WW8Num380"/>
    <w:lvl w:ilvl="0">
      <w:start w:val="1"/>
      <w:numFmt w:val="decimal"/>
      <w:lvlText w:val="%1."/>
      <w:lvlJc w:val="left"/>
      <w:pPr>
        <w:tabs>
          <w:tab w:val="num" w:pos="284"/>
        </w:tabs>
        <w:ind w:left="284" w:hanging="284"/>
      </w:pPr>
      <w:rPr>
        <w:b w:val="0"/>
      </w:r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18">
    <w:nsid w:val="05FC3D2A"/>
    <w:multiLevelType w:val="hybridMultilevel"/>
    <w:tmpl w:val="AEC44192"/>
    <w:lvl w:ilvl="0" w:tplc="C8A88444">
      <w:start w:val="1"/>
      <w:numFmt w:val="lowerLetter"/>
      <w:lvlText w:val="%1)"/>
      <w:lvlJc w:val="left"/>
      <w:pPr>
        <w:ind w:left="626" w:hanging="360"/>
      </w:pPr>
      <w:rPr>
        <w:rFonts w:hint="default"/>
      </w:rPr>
    </w:lvl>
    <w:lvl w:ilvl="1" w:tplc="0C0A0019" w:tentative="1">
      <w:start w:val="1"/>
      <w:numFmt w:val="lowerLetter"/>
      <w:lvlText w:val="%2."/>
      <w:lvlJc w:val="left"/>
      <w:pPr>
        <w:ind w:left="1346" w:hanging="360"/>
      </w:pPr>
    </w:lvl>
    <w:lvl w:ilvl="2" w:tplc="0C0A001B" w:tentative="1">
      <w:start w:val="1"/>
      <w:numFmt w:val="lowerRoman"/>
      <w:lvlText w:val="%3."/>
      <w:lvlJc w:val="right"/>
      <w:pPr>
        <w:ind w:left="2066" w:hanging="180"/>
      </w:pPr>
    </w:lvl>
    <w:lvl w:ilvl="3" w:tplc="0C0A000F" w:tentative="1">
      <w:start w:val="1"/>
      <w:numFmt w:val="decimal"/>
      <w:lvlText w:val="%4."/>
      <w:lvlJc w:val="left"/>
      <w:pPr>
        <w:ind w:left="2786" w:hanging="360"/>
      </w:pPr>
    </w:lvl>
    <w:lvl w:ilvl="4" w:tplc="0C0A0019" w:tentative="1">
      <w:start w:val="1"/>
      <w:numFmt w:val="lowerLetter"/>
      <w:lvlText w:val="%5."/>
      <w:lvlJc w:val="left"/>
      <w:pPr>
        <w:ind w:left="3506" w:hanging="360"/>
      </w:pPr>
    </w:lvl>
    <w:lvl w:ilvl="5" w:tplc="0C0A001B" w:tentative="1">
      <w:start w:val="1"/>
      <w:numFmt w:val="lowerRoman"/>
      <w:lvlText w:val="%6."/>
      <w:lvlJc w:val="right"/>
      <w:pPr>
        <w:ind w:left="4226" w:hanging="180"/>
      </w:pPr>
    </w:lvl>
    <w:lvl w:ilvl="6" w:tplc="0C0A000F" w:tentative="1">
      <w:start w:val="1"/>
      <w:numFmt w:val="decimal"/>
      <w:lvlText w:val="%7."/>
      <w:lvlJc w:val="left"/>
      <w:pPr>
        <w:ind w:left="4946" w:hanging="360"/>
      </w:pPr>
    </w:lvl>
    <w:lvl w:ilvl="7" w:tplc="0C0A0019" w:tentative="1">
      <w:start w:val="1"/>
      <w:numFmt w:val="lowerLetter"/>
      <w:lvlText w:val="%8."/>
      <w:lvlJc w:val="left"/>
      <w:pPr>
        <w:ind w:left="5666" w:hanging="360"/>
      </w:pPr>
    </w:lvl>
    <w:lvl w:ilvl="8" w:tplc="0C0A001B" w:tentative="1">
      <w:start w:val="1"/>
      <w:numFmt w:val="lowerRoman"/>
      <w:lvlText w:val="%9."/>
      <w:lvlJc w:val="right"/>
      <w:pPr>
        <w:ind w:left="6386" w:hanging="180"/>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0B2"/>
    <w:rsid w:val="00027947"/>
    <w:rsid w:val="00277F89"/>
    <w:rsid w:val="002F10E9"/>
    <w:rsid w:val="003C4FB3"/>
    <w:rsid w:val="003F5D1D"/>
    <w:rsid w:val="004226D5"/>
    <w:rsid w:val="004344E3"/>
    <w:rsid w:val="00442014"/>
    <w:rsid w:val="004522A0"/>
    <w:rsid w:val="004642D2"/>
    <w:rsid w:val="00603442"/>
    <w:rsid w:val="006F30B2"/>
    <w:rsid w:val="007700B6"/>
    <w:rsid w:val="00797D30"/>
    <w:rsid w:val="00862C18"/>
    <w:rsid w:val="00A030AA"/>
    <w:rsid w:val="00A8565D"/>
    <w:rsid w:val="00B81BC5"/>
    <w:rsid w:val="00BD63B5"/>
    <w:rsid w:val="00BF77B3"/>
    <w:rsid w:val="00C72290"/>
    <w:rsid w:val="00DD309D"/>
    <w:rsid w:val="00EA2DD3"/>
    <w:rsid w:val="00ED6F52"/>
    <w:rsid w:val="00FC1FAA"/>
    <w:rsid w:val="00FD559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B2"/>
    <w:pPr>
      <w:suppressAutoHyphens/>
      <w:spacing w:after="0" w:line="240" w:lineRule="auto"/>
      <w:jc w:val="both"/>
    </w:pPr>
    <w:rPr>
      <w:rFonts w:ascii="Arial" w:eastAsia="Times New Roman" w:hAnsi="Arial" w:cs="CG Times"/>
      <w:sz w:val="20"/>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0B2"/>
    <w:pPr>
      <w:ind w:left="720"/>
      <w:contextualSpacing/>
    </w:pPr>
  </w:style>
  <w:style w:type="paragraph" w:customStyle="1" w:styleId="Textoindependiente21">
    <w:name w:val="Texto independiente 21"/>
    <w:basedOn w:val="Normal"/>
    <w:rsid w:val="006F30B2"/>
    <w:pPr>
      <w:overflowPunct w:val="0"/>
      <w:autoSpaceDE w:val="0"/>
      <w:textAlignment w:val="baseline"/>
    </w:pPr>
    <w:rPr>
      <w:sz w:val="16"/>
      <w:lang w:val="es-ES"/>
    </w:rPr>
  </w:style>
  <w:style w:type="paragraph" w:customStyle="1" w:styleId="Textoindependiente31">
    <w:name w:val="Texto independiente 31"/>
    <w:basedOn w:val="Normal"/>
    <w:rsid w:val="006F30B2"/>
    <w:pPr>
      <w:tabs>
        <w:tab w:val="left" w:pos="6912"/>
      </w:tabs>
      <w:ind w:right="2"/>
    </w:pPr>
    <w:rPr>
      <w:sz w:val="14"/>
      <w:lang w:val="es-ES_tradnl"/>
    </w:rPr>
  </w:style>
  <w:style w:type="paragraph" w:styleId="Textoindependiente">
    <w:name w:val="Body Text"/>
    <w:basedOn w:val="Normal"/>
    <w:link w:val="TextoindependienteCar"/>
    <w:semiHidden/>
    <w:unhideWhenUsed/>
    <w:rsid w:val="006F30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6F30B2"/>
    <w:rPr>
      <w:rFonts w:ascii="Arial" w:eastAsia="Times New Roman" w:hAnsi="Arial" w:cs="CG Times"/>
      <w:sz w:val="14"/>
      <w:szCs w:val="20"/>
      <w:lang w:val="es-ES_tradnl" w:eastAsia="ar-SA"/>
    </w:rPr>
  </w:style>
  <w:style w:type="paragraph" w:customStyle="1" w:styleId="Textoindependiente22">
    <w:name w:val="Texto independiente 22"/>
    <w:basedOn w:val="Normal"/>
    <w:rsid w:val="006F30B2"/>
    <w:pPr>
      <w:overflowPunct w:val="0"/>
      <w:autoSpaceDE w:val="0"/>
    </w:pPr>
    <w:rPr>
      <w:sz w:val="16"/>
      <w:lang w:val="es-ES"/>
    </w:rPr>
  </w:style>
  <w:style w:type="paragraph" w:customStyle="1" w:styleId="Sangra2detindependiente1">
    <w:name w:val="Sangría 2 de t. independiente1"/>
    <w:basedOn w:val="Normal"/>
    <w:rsid w:val="006F30B2"/>
    <w:pPr>
      <w:overflowPunct w:val="0"/>
      <w:autoSpaceDE w:val="0"/>
      <w:ind w:left="284" w:hanging="284"/>
      <w:jc w:val="left"/>
    </w:pPr>
    <w:rPr>
      <w:b/>
      <w:sz w:val="16"/>
      <w:lang w:val="es-ES_tradnl"/>
    </w:rPr>
  </w:style>
  <w:style w:type="table" w:styleId="Tablaconcuadrcula">
    <w:name w:val="Table Grid"/>
    <w:basedOn w:val="Tablanormal"/>
    <w:uiPriority w:val="59"/>
    <w:rsid w:val="00A856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A8565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B2"/>
    <w:pPr>
      <w:suppressAutoHyphens/>
      <w:spacing w:after="0" w:line="240" w:lineRule="auto"/>
      <w:jc w:val="both"/>
    </w:pPr>
    <w:rPr>
      <w:rFonts w:ascii="Arial" w:eastAsia="Times New Roman" w:hAnsi="Arial" w:cs="CG Times"/>
      <w:sz w:val="20"/>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0B2"/>
    <w:pPr>
      <w:ind w:left="720"/>
      <w:contextualSpacing/>
    </w:pPr>
  </w:style>
  <w:style w:type="paragraph" w:customStyle="1" w:styleId="Textoindependiente21">
    <w:name w:val="Texto independiente 21"/>
    <w:basedOn w:val="Normal"/>
    <w:rsid w:val="006F30B2"/>
    <w:pPr>
      <w:overflowPunct w:val="0"/>
      <w:autoSpaceDE w:val="0"/>
      <w:textAlignment w:val="baseline"/>
    </w:pPr>
    <w:rPr>
      <w:sz w:val="16"/>
      <w:lang w:val="es-ES"/>
    </w:rPr>
  </w:style>
  <w:style w:type="paragraph" w:customStyle="1" w:styleId="Textoindependiente31">
    <w:name w:val="Texto independiente 31"/>
    <w:basedOn w:val="Normal"/>
    <w:rsid w:val="006F30B2"/>
    <w:pPr>
      <w:tabs>
        <w:tab w:val="left" w:pos="6912"/>
      </w:tabs>
      <w:ind w:right="2"/>
    </w:pPr>
    <w:rPr>
      <w:sz w:val="14"/>
      <w:lang w:val="es-ES_tradnl"/>
    </w:rPr>
  </w:style>
  <w:style w:type="paragraph" w:styleId="Textoindependiente">
    <w:name w:val="Body Text"/>
    <w:basedOn w:val="Normal"/>
    <w:link w:val="TextoindependienteCar"/>
    <w:semiHidden/>
    <w:unhideWhenUsed/>
    <w:rsid w:val="006F30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6F30B2"/>
    <w:rPr>
      <w:rFonts w:ascii="Arial" w:eastAsia="Times New Roman" w:hAnsi="Arial" w:cs="CG Times"/>
      <w:sz w:val="14"/>
      <w:szCs w:val="20"/>
      <w:lang w:val="es-ES_tradnl" w:eastAsia="ar-SA"/>
    </w:rPr>
  </w:style>
  <w:style w:type="paragraph" w:customStyle="1" w:styleId="Textoindependiente22">
    <w:name w:val="Texto independiente 22"/>
    <w:basedOn w:val="Normal"/>
    <w:rsid w:val="006F30B2"/>
    <w:pPr>
      <w:overflowPunct w:val="0"/>
      <w:autoSpaceDE w:val="0"/>
    </w:pPr>
    <w:rPr>
      <w:sz w:val="16"/>
      <w:lang w:val="es-ES"/>
    </w:rPr>
  </w:style>
  <w:style w:type="paragraph" w:customStyle="1" w:styleId="Sangra2detindependiente1">
    <w:name w:val="Sangría 2 de t. independiente1"/>
    <w:basedOn w:val="Normal"/>
    <w:rsid w:val="006F30B2"/>
    <w:pPr>
      <w:overflowPunct w:val="0"/>
      <w:autoSpaceDE w:val="0"/>
      <w:ind w:left="284" w:hanging="284"/>
      <w:jc w:val="left"/>
    </w:pPr>
    <w:rPr>
      <w:b/>
      <w:sz w:val="16"/>
      <w:lang w:val="es-ES_tradnl"/>
    </w:rPr>
  </w:style>
  <w:style w:type="table" w:styleId="Tablaconcuadrcula">
    <w:name w:val="Table Grid"/>
    <w:basedOn w:val="Tablanormal"/>
    <w:uiPriority w:val="59"/>
    <w:rsid w:val="00A856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A856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2050</Words>
  <Characters>11277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Bautista Rodriguez, Linda Sarahi</dc:creator>
  <cp:lastModifiedBy>J1007</cp:lastModifiedBy>
  <cp:revision>8</cp:revision>
  <dcterms:created xsi:type="dcterms:W3CDTF">2014-05-15T07:08:00Z</dcterms:created>
  <dcterms:modified xsi:type="dcterms:W3CDTF">2014-05-20T18:33:00Z</dcterms:modified>
</cp:coreProperties>
</file>